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B789" w14:textId="77777777" w:rsidR="00F14D67" w:rsidRPr="00F14D67" w:rsidRDefault="001F70F0" w:rsidP="009F3813">
      <w:pPr>
        <w:pStyle w:val="a3"/>
      </w:pPr>
      <w:bookmarkStart w:id="0" w:name="BeginDocument"/>
      <w:bookmarkEnd w:id="0"/>
      <w:r w:rsidRPr="00114CDA">
        <w:rPr>
          <w:b/>
        </w:rPr>
        <w:t xml:space="preserve">ДОГОВОР № </w:t>
      </w:r>
      <w:r w:rsidR="00A210A8" w:rsidRPr="00114CDA">
        <w:rPr>
          <w:b/>
        </w:rPr>
        <w:t>&lt;&lt;Номер договора&gt;&gt;</w:t>
      </w:r>
    </w:p>
    <w:p w14:paraId="0A09F1BE" w14:textId="77777777" w:rsidR="001F70F0" w:rsidRPr="0031076F" w:rsidRDefault="001F70F0" w:rsidP="009F3813">
      <w:pPr>
        <w:tabs>
          <w:tab w:val="right" w:pos="9355"/>
        </w:tabs>
      </w:pPr>
      <w:r w:rsidRPr="0031076F">
        <w:t xml:space="preserve">г. </w:t>
      </w:r>
      <w:r w:rsidR="00FB48DC" w:rsidRPr="0031076F">
        <w:t>Оренбург</w:t>
      </w:r>
      <w:r w:rsidR="003428C1">
        <w:t xml:space="preserve"> </w:t>
      </w:r>
      <w:r w:rsidR="003428C1">
        <w:tab/>
      </w:r>
      <w:r w:rsidR="00A210A8" w:rsidRPr="0031076F">
        <w:t>&lt;&lt;дата договора&gt;&gt;</w:t>
      </w:r>
    </w:p>
    <w:p w14:paraId="3A8BB9F3" w14:textId="77777777" w:rsidR="001F70F0" w:rsidRPr="0031076F" w:rsidRDefault="001F70F0" w:rsidP="009F3813">
      <w:pPr>
        <w:ind w:firstLine="720"/>
      </w:pPr>
    </w:p>
    <w:p w14:paraId="1D697466" w14:textId="77777777" w:rsidR="001F70F0" w:rsidRPr="0031076F" w:rsidRDefault="00A210A8" w:rsidP="009F3813">
      <w:r w:rsidRPr="0031076F">
        <w:t>&lt;&lt;Наименование поставщика&gt;&gt;</w:t>
      </w:r>
      <w:r w:rsidR="008462DD" w:rsidRPr="0031076F">
        <w:t>,</w:t>
      </w:r>
      <w:r w:rsidR="001F70F0" w:rsidRPr="0031076F">
        <w:t xml:space="preserve"> именуемое в дальнейшем «Поставщик</w:t>
      </w:r>
      <w:r w:rsidR="001F70F0" w:rsidRPr="0031076F">
        <w:rPr>
          <w:caps/>
        </w:rPr>
        <w:t>»</w:t>
      </w:r>
      <w:r w:rsidR="001F70F0" w:rsidRPr="0031076F">
        <w:t xml:space="preserve"> в лице</w:t>
      </w:r>
      <w:r w:rsidR="003428C1">
        <w:t xml:space="preserve"> </w:t>
      </w:r>
      <w:r w:rsidRPr="0031076F">
        <w:t>&lt;&lt;должность в родительном падеже&gt;&gt; &lt;&lt;ФИО в родительном падеже&gt;&gt;</w:t>
      </w:r>
      <w:r w:rsidR="001F70F0" w:rsidRPr="0031076F">
        <w:t xml:space="preserve">, действующего на основании </w:t>
      </w:r>
      <w:r w:rsidRPr="0031076F">
        <w:t>&lt;&lt;основание в родительном падеже&gt;&gt;</w:t>
      </w:r>
      <w:r w:rsidR="001F70F0" w:rsidRPr="0031076F">
        <w:rPr>
          <w:u w:val="single"/>
        </w:rPr>
        <w:t>,</w:t>
      </w:r>
      <w:r w:rsidR="001F70F0" w:rsidRPr="0031076F">
        <w:t xml:space="preserve"> с одной стороны,</w:t>
      </w:r>
      <w:r w:rsidR="003428C1">
        <w:t xml:space="preserve"> </w:t>
      </w:r>
      <w:r w:rsidR="007C142F" w:rsidRPr="0031076F">
        <w:t>и</w:t>
      </w:r>
      <w:r w:rsidR="003428C1">
        <w:t xml:space="preserve"> </w:t>
      </w:r>
      <w:r w:rsidR="00BC405D" w:rsidRPr="0031076F">
        <w:t>ООО «</w:t>
      </w:r>
      <w:proofErr w:type="spellStart"/>
      <w:r w:rsidR="00954F12" w:rsidRPr="0031076F">
        <w:t>Русс</w:t>
      </w:r>
      <w:r w:rsidR="00BC405D" w:rsidRPr="0031076F">
        <w:t>оль</w:t>
      </w:r>
      <w:proofErr w:type="spellEnd"/>
      <w:r w:rsidR="00FB48DC" w:rsidRPr="0031076F">
        <w:t>»</w:t>
      </w:r>
      <w:r w:rsidR="001F70F0" w:rsidRPr="0031076F">
        <w:t>, именуемое в дальнейшем «Покупатель</w:t>
      </w:r>
      <w:r w:rsidR="001F70F0" w:rsidRPr="0031076F">
        <w:rPr>
          <w:caps/>
        </w:rPr>
        <w:t>»</w:t>
      </w:r>
      <w:r w:rsidR="000963AD" w:rsidRPr="0031076F">
        <w:t>,</w:t>
      </w:r>
      <w:r w:rsidR="001F70F0" w:rsidRPr="0031076F">
        <w:t xml:space="preserve"> </w:t>
      </w:r>
      <w:r w:rsidR="007C142F" w:rsidRPr="0031076F">
        <w:t>в лице директора</w:t>
      </w:r>
      <w:r w:rsidR="003428C1">
        <w:t xml:space="preserve"> </w:t>
      </w:r>
      <w:r w:rsidR="000963AD" w:rsidRPr="0031076F">
        <w:t>Черного С</w:t>
      </w:r>
      <w:r w:rsidR="00397651" w:rsidRPr="0031076F">
        <w:t>ергея</w:t>
      </w:r>
      <w:r w:rsidR="000963AD" w:rsidRPr="0031076F">
        <w:t xml:space="preserve"> В</w:t>
      </w:r>
      <w:r w:rsidR="00397651" w:rsidRPr="0031076F">
        <w:t>асильевича</w:t>
      </w:r>
      <w:r w:rsidR="000963AD" w:rsidRPr="0031076F">
        <w:t>,</w:t>
      </w:r>
      <w:r w:rsidR="003428C1">
        <w:t xml:space="preserve"> </w:t>
      </w:r>
      <w:r w:rsidR="001F70F0" w:rsidRPr="0031076F">
        <w:t xml:space="preserve">действующего на основании </w:t>
      </w:r>
      <w:r w:rsidR="000963AD" w:rsidRPr="0031076F">
        <w:t>Устава</w:t>
      </w:r>
      <w:r w:rsidR="001F70F0" w:rsidRPr="0031076F">
        <w:t>, с другой стороны, вместе именуемые в дальнейшем «Стороны», заключили настоящий Договор о нижеследующем:</w:t>
      </w:r>
    </w:p>
    <w:p w14:paraId="71A32DB7" w14:textId="77777777" w:rsidR="00270B78" w:rsidRPr="0031076F" w:rsidRDefault="001F70F0" w:rsidP="009F3813">
      <w:pPr>
        <w:pStyle w:val="1"/>
        <w:tabs>
          <w:tab w:val="clear" w:pos="0"/>
        </w:tabs>
      </w:pPr>
      <w:r w:rsidRPr="0031076F">
        <w:t>ПРЕДМЕТ ДОГОВОРА</w:t>
      </w:r>
    </w:p>
    <w:p w14:paraId="1C1DBC52" w14:textId="77777777" w:rsidR="001F70F0" w:rsidRPr="0031076F" w:rsidRDefault="003428C1" w:rsidP="009F3813">
      <w:r>
        <w:t>1.1.</w:t>
      </w:r>
      <w:r w:rsidR="001F70F0" w:rsidRPr="0031076F">
        <w:t xml:space="preserve">Поставщик обязуется передать, а Покупатель принять и оплатить </w:t>
      </w:r>
      <w:r w:rsidR="000C5C87">
        <w:t xml:space="preserve">товар </w:t>
      </w:r>
      <w:r w:rsidR="00A210A8" w:rsidRPr="0031076F">
        <w:t>«</w:t>
      </w:r>
      <w:r w:rsidR="00F31507" w:rsidRPr="00F31507">
        <w:t>&lt;&lt;предмет договора&gt;&gt;</w:t>
      </w:r>
      <w:r w:rsidR="00A210A8" w:rsidRPr="0031076F">
        <w:t>»</w:t>
      </w:r>
      <w:r w:rsidR="001F70F0" w:rsidRPr="0031076F">
        <w:t xml:space="preserve"> </w:t>
      </w:r>
      <w:r w:rsidR="007A5CE2" w:rsidRPr="007A5CE2">
        <w:t>согласно утвержденным ООО «</w:t>
      </w:r>
      <w:proofErr w:type="spellStart"/>
      <w:r w:rsidR="007A5CE2" w:rsidRPr="007A5CE2">
        <w:t>Руссоль</w:t>
      </w:r>
      <w:proofErr w:type="spellEnd"/>
      <w:r w:rsidR="007A5CE2" w:rsidRPr="007A5CE2">
        <w:t>» техническим параметрам</w:t>
      </w:r>
      <w:r w:rsidR="003537AA" w:rsidRPr="005E1970">
        <w:t>:</w:t>
      </w:r>
      <w:r w:rsidR="007A5CE2" w:rsidRPr="007A5CE2">
        <w:t xml:space="preserve"> &lt;&lt;дата утверждения параметров&gt;&gt;, </w:t>
      </w:r>
      <w:r w:rsidR="001F70F0" w:rsidRPr="0031076F">
        <w:t>именуемые в дальнейшем «Товар», на условиях настоя</w:t>
      </w:r>
      <w:r w:rsidR="005E1970">
        <w:t xml:space="preserve">щего </w:t>
      </w:r>
      <w:r w:rsidR="005E1970" w:rsidRPr="005E1970">
        <w:t>Д</w:t>
      </w:r>
      <w:r w:rsidR="001F70F0" w:rsidRPr="0031076F">
        <w:t>оговора.</w:t>
      </w:r>
    </w:p>
    <w:p w14:paraId="3BCE4C90" w14:textId="77777777" w:rsidR="00270B78" w:rsidRPr="0031076F" w:rsidRDefault="001F70F0" w:rsidP="009F3813">
      <w:pPr>
        <w:pStyle w:val="1"/>
        <w:tabs>
          <w:tab w:val="clear" w:pos="0"/>
        </w:tabs>
      </w:pPr>
      <w:r w:rsidRPr="0031076F">
        <w:t>КОЛИЧЕСТВО И КАЧЕСТВО ТОВАРА</w:t>
      </w:r>
    </w:p>
    <w:p w14:paraId="745C01AF" w14:textId="77777777" w:rsidR="006465D3" w:rsidRPr="0031076F" w:rsidRDefault="003428C1" w:rsidP="006465D3">
      <w:r>
        <w:t>2.1.</w:t>
      </w:r>
      <w:r w:rsidR="001F70F0" w:rsidRPr="0031076F">
        <w:t xml:space="preserve">Количество Товара, подлежащего поставке, определяется </w:t>
      </w:r>
      <w:r w:rsidR="00854581" w:rsidRPr="0031076F">
        <w:t xml:space="preserve">Покупателем в </w:t>
      </w:r>
      <w:r w:rsidR="004125BE" w:rsidRPr="0031076F">
        <w:t>график</w:t>
      </w:r>
      <w:r w:rsidR="00954F12" w:rsidRPr="0031076F">
        <w:t>ах</w:t>
      </w:r>
      <w:r w:rsidR="004125BE" w:rsidRPr="0031076F">
        <w:t xml:space="preserve"> поставки</w:t>
      </w:r>
      <w:r w:rsidR="006465D3">
        <w:t xml:space="preserve">. </w:t>
      </w:r>
      <w:r w:rsidR="006465D3" w:rsidRPr="006465D3">
        <w:t>Сторонами согласовано допустимое отклонение (увеличение/уменьшение) от заявленного в графиках поставки объема в размере, не превышающ</w:t>
      </w:r>
      <w:r w:rsidR="006465D3">
        <w:t>ем 5 (пяти) процентов</w:t>
      </w:r>
      <w:r w:rsidR="006465D3" w:rsidRPr="006465D3">
        <w:t>,</w:t>
      </w:r>
      <w:r w:rsidR="006465D3" w:rsidRPr="0031076F">
        <w:t xml:space="preserve"> при этом объемы поставок с разбивкой по месяцам составляют ориентировочно:</w:t>
      </w:r>
    </w:p>
    <w:p w14:paraId="08B97A75" w14:textId="77777777" w:rsidR="009155A2" w:rsidRPr="0031076F" w:rsidRDefault="009155A2" w:rsidP="009F381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7"/>
        <w:gridCol w:w="1380"/>
        <w:gridCol w:w="2835"/>
        <w:gridCol w:w="1701"/>
        <w:gridCol w:w="1807"/>
      </w:tblGrid>
      <w:tr w:rsidR="00906CE3" w:rsidRPr="0031076F" w14:paraId="4599FA33" w14:textId="77777777" w:rsidTr="00906CE3">
        <w:tc>
          <w:tcPr>
            <w:tcW w:w="1847" w:type="dxa"/>
          </w:tcPr>
          <w:p w14:paraId="4E9B92ED" w14:textId="77777777" w:rsidR="00906CE3" w:rsidRPr="000C6153" w:rsidRDefault="00906CE3" w:rsidP="000823C9">
            <w:pPr>
              <w:pStyle w:val="a8"/>
              <w:tabs>
                <w:tab w:val="clear" w:pos="567"/>
              </w:tabs>
              <w:ind w:firstLine="0"/>
              <w:jc w:val="center"/>
              <w:rPr>
                <w:b/>
                <w:sz w:val="24"/>
                <w:szCs w:val="24"/>
              </w:rPr>
            </w:pPr>
            <w:r w:rsidRPr="000C6153">
              <w:rPr>
                <w:b/>
                <w:sz w:val="24"/>
                <w:szCs w:val="24"/>
              </w:rPr>
              <w:t>Подразделение</w:t>
            </w:r>
          </w:p>
        </w:tc>
        <w:tc>
          <w:tcPr>
            <w:tcW w:w="1380" w:type="dxa"/>
          </w:tcPr>
          <w:p w14:paraId="41605F52" w14:textId="77777777" w:rsidR="00906CE3" w:rsidRPr="000C6153" w:rsidRDefault="00906CE3" w:rsidP="000823C9">
            <w:pPr>
              <w:pStyle w:val="a8"/>
              <w:tabs>
                <w:tab w:val="clear" w:pos="567"/>
              </w:tabs>
              <w:ind w:firstLine="0"/>
              <w:jc w:val="center"/>
              <w:rPr>
                <w:b/>
                <w:sz w:val="24"/>
                <w:szCs w:val="24"/>
              </w:rPr>
            </w:pPr>
            <w:r w:rsidRPr="000C6153">
              <w:rPr>
                <w:b/>
                <w:sz w:val="24"/>
                <w:szCs w:val="24"/>
              </w:rPr>
              <w:t>Период</w:t>
            </w:r>
          </w:p>
        </w:tc>
        <w:tc>
          <w:tcPr>
            <w:tcW w:w="2835" w:type="dxa"/>
          </w:tcPr>
          <w:p w14:paraId="2935A2BC" w14:textId="77777777" w:rsidR="00906CE3" w:rsidRPr="000C6153" w:rsidRDefault="00906CE3" w:rsidP="000823C9">
            <w:pPr>
              <w:pStyle w:val="a8"/>
              <w:tabs>
                <w:tab w:val="clear" w:pos="567"/>
              </w:tabs>
              <w:ind w:firstLine="0"/>
              <w:jc w:val="center"/>
              <w:rPr>
                <w:b/>
                <w:sz w:val="24"/>
                <w:szCs w:val="24"/>
              </w:rPr>
            </w:pPr>
            <w:r w:rsidRPr="000C6153">
              <w:rPr>
                <w:b/>
                <w:sz w:val="24"/>
                <w:szCs w:val="24"/>
              </w:rPr>
              <w:t>Товар</w:t>
            </w:r>
          </w:p>
        </w:tc>
        <w:tc>
          <w:tcPr>
            <w:tcW w:w="1701" w:type="dxa"/>
          </w:tcPr>
          <w:p w14:paraId="09B0C6E4" w14:textId="77777777" w:rsidR="00906CE3" w:rsidRPr="000C6153" w:rsidRDefault="00906CE3" w:rsidP="000823C9">
            <w:pPr>
              <w:pStyle w:val="a8"/>
              <w:tabs>
                <w:tab w:val="clear" w:pos="567"/>
              </w:tabs>
              <w:ind w:firstLine="0"/>
              <w:jc w:val="center"/>
              <w:rPr>
                <w:b/>
                <w:sz w:val="24"/>
                <w:szCs w:val="24"/>
              </w:rPr>
            </w:pPr>
            <w:r w:rsidRPr="000C6153">
              <w:rPr>
                <w:b/>
                <w:sz w:val="24"/>
                <w:szCs w:val="24"/>
              </w:rPr>
              <w:t>Единица Измерения</w:t>
            </w:r>
          </w:p>
        </w:tc>
        <w:tc>
          <w:tcPr>
            <w:tcW w:w="1807" w:type="dxa"/>
          </w:tcPr>
          <w:p w14:paraId="5DCABBF8" w14:textId="77777777" w:rsidR="00906CE3" w:rsidRPr="000C6153" w:rsidRDefault="00906CE3" w:rsidP="000823C9">
            <w:pPr>
              <w:pStyle w:val="a8"/>
              <w:tabs>
                <w:tab w:val="clear" w:pos="567"/>
              </w:tabs>
              <w:ind w:firstLine="0"/>
              <w:jc w:val="center"/>
              <w:rPr>
                <w:b/>
                <w:sz w:val="24"/>
                <w:szCs w:val="24"/>
              </w:rPr>
            </w:pPr>
            <w:r w:rsidRPr="000C6153">
              <w:rPr>
                <w:b/>
                <w:sz w:val="24"/>
                <w:szCs w:val="24"/>
              </w:rPr>
              <w:t xml:space="preserve">Количество </w:t>
            </w:r>
          </w:p>
        </w:tc>
      </w:tr>
      <w:tr w:rsidR="00906CE3" w:rsidRPr="0031076F" w14:paraId="5A45C091" w14:textId="77777777" w:rsidTr="00906CE3">
        <w:tc>
          <w:tcPr>
            <w:tcW w:w="1847" w:type="dxa"/>
          </w:tcPr>
          <w:p w14:paraId="3F205FF4" w14:textId="77777777" w:rsidR="00906CE3" w:rsidRPr="000C6153" w:rsidRDefault="00906CE3" w:rsidP="000823C9">
            <w:pPr>
              <w:pStyle w:val="a8"/>
              <w:tabs>
                <w:tab w:val="clear" w:pos="567"/>
              </w:tabs>
              <w:ind w:firstLine="0"/>
              <w:jc w:val="center"/>
              <w:rPr>
                <w:sz w:val="24"/>
                <w:szCs w:val="24"/>
              </w:rPr>
            </w:pPr>
            <w:bookmarkStart w:id="1" w:name="table"/>
            <w:bookmarkEnd w:id="1"/>
          </w:p>
        </w:tc>
        <w:tc>
          <w:tcPr>
            <w:tcW w:w="1380" w:type="dxa"/>
          </w:tcPr>
          <w:p w14:paraId="580DDCEB" w14:textId="77777777" w:rsidR="00906CE3" w:rsidRPr="000C6153" w:rsidRDefault="00906CE3" w:rsidP="000823C9">
            <w:pPr>
              <w:pStyle w:val="a8"/>
              <w:tabs>
                <w:tab w:val="clear" w:pos="567"/>
              </w:tabs>
              <w:ind w:firstLine="0"/>
              <w:jc w:val="center"/>
              <w:rPr>
                <w:sz w:val="24"/>
                <w:szCs w:val="24"/>
              </w:rPr>
            </w:pPr>
          </w:p>
        </w:tc>
        <w:tc>
          <w:tcPr>
            <w:tcW w:w="2835" w:type="dxa"/>
          </w:tcPr>
          <w:p w14:paraId="26E115F0" w14:textId="77777777" w:rsidR="00906CE3" w:rsidRPr="000C6153" w:rsidRDefault="00906CE3" w:rsidP="000823C9">
            <w:pPr>
              <w:pStyle w:val="a8"/>
              <w:tabs>
                <w:tab w:val="clear" w:pos="567"/>
              </w:tabs>
              <w:ind w:firstLine="0"/>
              <w:jc w:val="center"/>
              <w:rPr>
                <w:sz w:val="24"/>
                <w:szCs w:val="24"/>
              </w:rPr>
            </w:pPr>
          </w:p>
        </w:tc>
        <w:tc>
          <w:tcPr>
            <w:tcW w:w="1701" w:type="dxa"/>
          </w:tcPr>
          <w:p w14:paraId="2413679D" w14:textId="77777777" w:rsidR="00906CE3" w:rsidRPr="000C6153" w:rsidRDefault="00906CE3" w:rsidP="000823C9">
            <w:pPr>
              <w:pStyle w:val="a8"/>
              <w:tabs>
                <w:tab w:val="clear" w:pos="567"/>
              </w:tabs>
              <w:ind w:firstLine="0"/>
              <w:jc w:val="center"/>
              <w:rPr>
                <w:sz w:val="24"/>
                <w:szCs w:val="24"/>
              </w:rPr>
            </w:pPr>
          </w:p>
        </w:tc>
        <w:tc>
          <w:tcPr>
            <w:tcW w:w="1807" w:type="dxa"/>
          </w:tcPr>
          <w:p w14:paraId="177ABA32" w14:textId="77777777" w:rsidR="00906CE3" w:rsidRPr="000C6153" w:rsidRDefault="00906CE3" w:rsidP="000823C9">
            <w:pPr>
              <w:pStyle w:val="a8"/>
              <w:tabs>
                <w:tab w:val="clear" w:pos="567"/>
              </w:tabs>
              <w:ind w:firstLine="0"/>
              <w:jc w:val="center"/>
              <w:rPr>
                <w:sz w:val="24"/>
                <w:szCs w:val="24"/>
              </w:rPr>
            </w:pPr>
          </w:p>
        </w:tc>
      </w:tr>
    </w:tbl>
    <w:p w14:paraId="40F9618D" w14:textId="77777777" w:rsidR="001F70F0" w:rsidRPr="0031076F" w:rsidRDefault="003428C1" w:rsidP="009F3813">
      <w:r>
        <w:t>2.2.</w:t>
      </w:r>
      <w:r w:rsidR="00FF2A36" w:rsidRPr="0031076F">
        <w:t>Покупатель имеет право изменить общее количество поставляемого Товара</w:t>
      </w:r>
      <w:r w:rsidR="000C2016" w:rsidRPr="0031076F">
        <w:t>, указанного в п.2.1,</w:t>
      </w:r>
      <w:r w:rsidR="00FF2A36" w:rsidRPr="0031076F">
        <w:t xml:space="preserve"> в пределах согласованного Опциона.</w:t>
      </w:r>
    </w:p>
    <w:p w14:paraId="3A20471F" w14:textId="77777777" w:rsidR="00A47798" w:rsidRPr="0031076F" w:rsidRDefault="00FF2A36" w:rsidP="009F3813">
      <w:r w:rsidRPr="0031076F">
        <w:t xml:space="preserve">Опцион Покупателя в сторону увеличения </w:t>
      </w:r>
      <w:r w:rsidR="004125BE" w:rsidRPr="0031076F">
        <w:t xml:space="preserve">до </w:t>
      </w:r>
      <w:r w:rsidRPr="0031076F">
        <w:t xml:space="preserve">+ 30% от общего количества Товара, </w:t>
      </w:r>
      <w:r w:rsidR="005D04C9" w:rsidRPr="0031076F">
        <w:t>указанного в графике поставки</w:t>
      </w:r>
      <w:r w:rsidR="00A47798" w:rsidRPr="0031076F">
        <w:t xml:space="preserve"> к настоящему Договору в количественном и стоимостном выражении.</w:t>
      </w:r>
    </w:p>
    <w:p w14:paraId="0355557E" w14:textId="77777777" w:rsidR="00A47798" w:rsidRPr="0031076F" w:rsidRDefault="00A47798" w:rsidP="009F3813">
      <w:r w:rsidRPr="0031076F">
        <w:t xml:space="preserve">Опцион Покупателя в сторону уменьшения </w:t>
      </w:r>
      <w:r w:rsidR="004125BE" w:rsidRPr="0031076F">
        <w:t xml:space="preserve">до </w:t>
      </w:r>
      <w:r w:rsidRPr="0031076F">
        <w:t xml:space="preserve">– 30% от общего количества Товара, </w:t>
      </w:r>
      <w:r w:rsidR="005D04C9" w:rsidRPr="0031076F">
        <w:t>указанного в графике поставки</w:t>
      </w:r>
      <w:r w:rsidRPr="0031076F">
        <w:t xml:space="preserve"> к настоящему Договору в количественном и стоимостном выражении.</w:t>
      </w:r>
    </w:p>
    <w:p w14:paraId="7BBD8575" w14:textId="77777777" w:rsidR="009B2CCC" w:rsidRPr="0031076F" w:rsidRDefault="00A47798" w:rsidP="009F3813">
      <w:r w:rsidRPr="0031076F">
        <w:t>Под Опционом понимается право Покупателя увеличить (+) или уменьшить (-) количество поставляемого Товара</w:t>
      </w:r>
      <w:r w:rsidR="00917AAC" w:rsidRPr="0031076F">
        <w:t xml:space="preserve"> в пределах </w:t>
      </w:r>
      <w:r w:rsidR="005D04C9" w:rsidRPr="0031076F">
        <w:t>графика поставки</w:t>
      </w:r>
      <w:r w:rsidR="00917AAC" w:rsidRPr="0031076F">
        <w:t xml:space="preserve"> без изменения остальных условий Договора, в том числе без изменения цен, согласованных настоящим Договором. При использовании </w:t>
      </w:r>
      <w:r w:rsidR="00367855" w:rsidRPr="0031076F">
        <w:t>о</w:t>
      </w:r>
      <w:r w:rsidR="00917AAC" w:rsidRPr="0031076F">
        <w:t xml:space="preserve">пциона Покупатель обязан сообщить об этом Поставщику, направив ему письменное уведомление </w:t>
      </w:r>
      <w:r w:rsidR="00367855" w:rsidRPr="0031076F">
        <w:t xml:space="preserve">не менее </w:t>
      </w:r>
      <w:r w:rsidR="009B2CCC" w:rsidRPr="0031076F">
        <w:t xml:space="preserve">чем за 15 дней до </w:t>
      </w:r>
      <w:r w:rsidR="004125BE" w:rsidRPr="0031076F">
        <w:t>срока поставки, указанного в графике поставки.</w:t>
      </w:r>
      <w:r w:rsidR="009B2CCC" w:rsidRPr="0031076F">
        <w:t xml:space="preserve"> С момента получения </w:t>
      </w:r>
      <w:r w:rsidR="004125BE" w:rsidRPr="0031076F">
        <w:t xml:space="preserve">от Покупателя </w:t>
      </w:r>
      <w:r w:rsidR="009B2CCC" w:rsidRPr="0031076F">
        <w:t>уведомлен</w:t>
      </w:r>
      <w:r w:rsidR="00367855" w:rsidRPr="0031076F">
        <w:t>ия об использовании о</w:t>
      </w:r>
      <w:r w:rsidR="009B2CCC" w:rsidRPr="0031076F">
        <w:t>пциона в сторону уменьшения</w:t>
      </w:r>
      <w:r w:rsidR="004125BE" w:rsidRPr="0031076F">
        <w:t>,</w:t>
      </w:r>
      <w:r w:rsidR="009B2CCC" w:rsidRPr="0031076F">
        <w:t xml:space="preserve"> обязательства Поставщика по поставке Товара</w:t>
      </w:r>
      <w:r w:rsidR="00F25A88" w:rsidRPr="0031076F">
        <w:t xml:space="preserve"> в количестве</w:t>
      </w:r>
      <w:r w:rsidR="009B2CCC" w:rsidRPr="0031076F">
        <w:t>, указанно</w:t>
      </w:r>
      <w:r w:rsidR="00F25A88" w:rsidRPr="0031076F">
        <w:t>м</w:t>
      </w:r>
      <w:r w:rsidR="009B2CCC" w:rsidRPr="0031076F">
        <w:t xml:space="preserve"> в </w:t>
      </w:r>
      <w:r w:rsidR="004125BE" w:rsidRPr="0031076F">
        <w:t>данном</w:t>
      </w:r>
      <w:r w:rsidR="009B2CCC" w:rsidRPr="0031076F">
        <w:t xml:space="preserve"> уведомлении, прекращаются.</w:t>
      </w:r>
    </w:p>
    <w:p w14:paraId="30B5CCAC" w14:textId="77777777" w:rsidR="009B2CCC" w:rsidRPr="0031076F" w:rsidRDefault="009B2CCC" w:rsidP="009F3813">
      <w:r w:rsidRPr="0031076F">
        <w:t xml:space="preserve">В </w:t>
      </w:r>
      <w:r w:rsidR="005D04C9" w:rsidRPr="0031076F">
        <w:t>уведомлении</w:t>
      </w:r>
      <w:r w:rsidRPr="0031076F">
        <w:t xml:space="preserve"> на использование опциона</w:t>
      </w:r>
      <w:r w:rsidR="007C513F" w:rsidRPr="0031076F">
        <w:t xml:space="preserve"> П</w:t>
      </w:r>
      <w:r w:rsidRPr="0031076F">
        <w:t>окупателя в сторону увеличения должно быть указано:</w:t>
      </w:r>
    </w:p>
    <w:p w14:paraId="4979B3EE" w14:textId="77777777" w:rsidR="009B2CCC" w:rsidRPr="0031076F" w:rsidRDefault="009B2CCC" w:rsidP="009F3813">
      <w:r w:rsidRPr="0031076F">
        <w:t>- наименование Товара;</w:t>
      </w:r>
    </w:p>
    <w:p w14:paraId="5CF89C4F" w14:textId="77777777" w:rsidR="009B2CCC" w:rsidRPr="0031076F" w:rsidRDefault="009B2CCC" w:rsidP="009F3813">
      <w:r w:rsidRPr="0031076F">
        <w:t>- количество дополнительно поставляемого Товара;</w:t>
      </w:r>
    </w:p>
    <w:p w14:paraId="48915D4A" w14:textId="77777777" w:rsidR="003428C1" w:rsidRDefault="009B2CCC" w:rsidP="009F3813">
      <w:r w:rsidRPr="0031076F">
        <w:t>- срок поставки.</w:t>
      </w:r>
    </w:p>
    <w:p w14:paraId="0BB4AA84" w14:textId="77777777" w:rsidR="009B2CCC" w:rsidRPr="0031076F" w:rsidRDefault="009B2CCC" w:rsidP="009F3813">
      <w:r w:rsidRPr="0031076F">
        <w:t xml:space="preserve">Поставщик, получивший </w:t>
      </w:r>
      <w:r w:rsidR="007C513F" w:rsidRPr="0031076F">
        <w:t>уведомление</w:t>
      </w:r>
      <w:r w:rsidRPr="0031076F">
        <w:t xml:space="preserve"> на использование опциона Покупателя в сторону увеличения в пределах согласованного в настоящем Договоре количества, не вправе отказаться от поставки заявленного Покупателем дополнительного количества Товара по ценам, определенным настоящим Договором.</w:t>
      </w:r>
    </w:p>
    <w:p w14:paraId="2CFE3A22" w14:textId="77777777" w:rsidR="001F70F0" w:rsidRPr="0031076F" w:rsidRDefault="001F70F0" w:rsidP="009F3813">
      <w:r w:rsidRPr="0031076F">
        <w:t>2.</w:t>
      </w:r>
      <w:r w:rsidR="00733EB5" w:rsidRPr="0031076F">
        <w:t>3</w:t>
      </w:r>
      <w:r w:rsidR="003428C1">
        <w:t>.</w:t>
      </w:r>
      <w:r w:rsidR="00A91763">
        <w:t xml:space="preserve"> </w:t>
      </w:r>
      <w:r w:rsidR="007A5CE2" w:rsidRPr="007A5CE2">
        <w:t>Качество отгружаемого Товара должно соответствовать требованиям, указанным в технических параметрах,</w:t>
      </w:r>
      <w:r w:rsidRPr="0031076F">
        <w:t xml:space="preserve"> являющи</w:t>
      </w:r>
      <w:r w:rsidR="0070026D" w:rsidRPr="0031076F">
        <w:t>м</w:t>
      </w:r>
      <w:r w:rsidRPr="0031076F">
        <w:t xml:space="preserve">ся неотъемлемой частью договора, подтверждаться паспортом качества производителя, сертификатом соответствия на каждую партию Товара, в случае отсутствия данных документов, партия Товара </w:t>
      </w:r>
      <w:r w:rsidRPr="0031076F">
        <w:lastRenderedPageBreak/>
        <w:t>принимается на ответственное хранение, при этом сумма затрат за складское хранение взыскивается с Поставщика.</w:t>
      </w:r>
    </w:p>
    <w:p w14:paraId="3008FC53" w14:textId="77777777" w:rsidR="003B145A" w:rsidRPr="0031076F" w:rsidRDefault="00733EB5" w:rsidP="009F3813">
      <w:r w:rsidRPr="0031076F">
        <w:t>2.</w:t>
      </w:r>
      <w:r w:rsidR="008D10DA" w:rsidRPr="0031076F">
        <w:t>4</w:t>
      </w:r>
      <w:r w:rsidR="003428C1">
        <w:t>.</w:t>
      </w:r>
      <w:r w:rsidR="00A91763">
        <w:t xml:space="preserve"> </w:t>
      </w:r>
      <w:r w:rsidR="003B145A" w:rsidRPr="0031076F">
        <w:t>Приемка Товара по качеству, количеству и комплектности производится</w:t>
      </w:r>
      <w:r w:rsidR="003B145A" w:rsidRPr="0031076F">
        <w:br/>
        <w:t>Покупателем в одностороннем порядке в течение 3 дней с даты поставки на основании</w:t>
      </w:r>
      <w:r w:rsidR="003B145A" w:rsidRPr="0031076F">
        <w:br/>
        <w:t>данных, указанных в документах, включая данные, содержащиеся в сертификате качества (соответс</w:t>
      </w:r>
      <w:r w:rsidR="00984C64" w:rsidRPr="0031076F">
        <w:t>твия), выданном производителем.</w:t>
      </w:r>
    </w:p>
    <w:p w14:paraId="63C4CB0D" w14:textId="77777777" w:rsidR="003B145A" w:rsidRPr="0031076F" w:rsidRDefault="003B145A" w:rsidP="009F3813">
      <w:r w:rsidRPr="0031076F">
        <w:t>2.</w:t>
      </w:r>
      <w:r w:rsidR="008D10DA" w:rsidRPr="0031076F">
        <w:t>5</w:t>
      </w:r>
      <w:r w:rsidR="003428C1">
        <w:t>.</w:t>
      </w:r>
      <w:r w:rsidR="00A91763">
        <w:t xml:space="preserve"> </w:t>
      </w:r>
      <w:r w:rsidRPr="0031076F">
        <w:t>В случае выявления несоответствия качества и/или количества и/или комплектности</w:t>
      </w:r>
      <w:r w:rsidR="009F3813">
        <w:t xml:space="preserve"> </w:t>
      </w:r>
      <w:r w:rsidRPr="0031076F">
        <w:t xml:space="preserve">Товара условиям настоящего </w:t>
      </w:r>
      <w:r w:rsidR="007A5CE2" w:rsidRPr="007A5CE2">
        <w:t>Договора и техническим параметрам</w:t>
      </w:r>
      <w:r w:rsidR="004335BD" w:rsidRPr="0031076F">
        <w:t>, Покупатель в</w:t>
      </w:r>
      <w:r w:rsidRPr="0031076F">
        <w:t xml:space="preserve">праве закончить разгрузку поступившего Товара на отдельную площадку, обеспечив сохранность в неизменном виде, составить односторонний Акт о выявленных недостатках Товара и в течение суток обеспечить вызов представителя Поставщика. </w:t>
      </w:r>
    </w:p>
    <w:p w14:paraId="0FAE95D5" w14:textId="77777777" w:rsidR="003B145A" w:rsidRPr="0031076F" w:rsidRDefault="003B145A" w:rsidP="009F3813">
      <w:r w:rsidRPr="0031076F">
        <w:t>2.</w:t>
      </w:r>
      <w:r w:rsidR="008D10DA" w:rsidRPr="0031076F">
        <w:t>6</w:t>
      </w:r>
      <w:r w:rsidRPr="0031076F">
        <w:t>. Уведомление о в</w:t>
      </w:r>
      <w:r w:rsidR="004C5211" w:rsidRPr="0031076F">
        <w:t xml:space="preserve">ызове представителя Поставщика </w:t>
      </w:r>
      <w:r w:rsidR="0070026D" w:rsidRPr="0031076F">
        <w:t xml:space="preserve">направляется </w:t>
      </w:r>
      <w:r w:rsidR="009F141D">
        <w:t>в порядке принятым настоящим Д</w:t>
      </w:r>
      <w:r w:rsidR="004C5211" w:rsidRPr="0031076F">
        <w:t>оговором.</w:t>
      </w:r>
      <w:r w:rsidR="003428C1">
        <w:t xml:space="preserve"> </w:t>
      </w:r>
      <w:r w:rsidRPr="0031076F">
        <w:t>Поставщик обязан в течение суток после получения вызова Покупателя сообщить по факсу и/или электронной почте о направлении им Представителя для участия в составлении совместного Акта о выявленных недостатках Товара.</w:t>
      </w:r>
    </w:p>
    <w:p w14:paraId="37B6B344" w14:textId="77777777" w:rsidR="003B145A" w:rsidRPr="0031076F" w:rsidRDefault="003B145A" w:rsidP="009F3813">
      <w:r w:rsidRPr="0031076F">
        <w:t>2.</w:t>
      </w:r>
      <w:r w:rsidR="008D10DA" w:rsidRPr="0031076F">
        <w:t>7</w:t>
      </w:r>
      <w:r w:rsidR="003428C1">
        <w:t>.</w:t>
      </w:r>
      <w:r w:rsidR="00A91763">
        <w:t xml:space="preserve"> </w:t>
      </w:r>
      <w:r w:rsidRPr="0031076F">
        <w:t xml:space="preserve">Представитель Поставщика обязан явиться для участия в составлении совместного Акта о выявленных недостатках Товара в течение 5 рабочих дней с момента направления ему вызова. Представитель Поставщика должен иметь доверенность на право участия в составлении совместного Акта о выявленных недостатках. Неполучение ответа на вызов в указанный срок дает право Покупателю осуществить приемку Товара до истечения установленного срока для явки представителя Поставщика в </w:t>
      </w:r>
      <w:r w:rsidR="00407B20" w:rsidRPr="0031076F">
        <w:t>соответствии с порядком приемки.</w:t>
      </w:r>
      <w:r w:rsidR="003428C1">
        <w:t xml:space="preserve"> </w:t>
      </w:r>
      <w:r w:rsidRPr="0031076F">
        <w:t xml:space="preserve">В случае неявки представителя Поставщика в срок, установленный Договором, составленный односторонний Акт о выявленных недостатках Товара является подтверждением факта несоответствия качества и/или количества и/или комплектности </w:t>
      </w:r>
      <w:r w:rsidR="007A5CE2" w:rsidRPr="007A5CE2">
        <w:t>Товара условиям настоящего Договора и техническим параметрам.</w:t>
      </w:r>
      <w:r w:rsidRPr="0031076F">
        <w:t xml:space="preserve"> </w:t>
      </w:r>
    </w:p>
    <w:p w14:paraId="77081BF4" w14:textId="77777777" w:rsidR="00BB69C0" w:rsidRPr="0031076F" w:rsidRDefault="003B145A" w:rsidP="009F3813">
      <w:r w:rsidRPr="0031076F">
        <w:t>2.</w:t>
      </w:r>
      <w:r w:rsidR="008D10DA" w:rsidRPr="0031076F">
        <w:t>8</w:t>
      </w:r>
      <w:r w:rsidR="003428C1">
        <w:t>.</w:t>
      </w:r>
      <w:r w:rsidR="00A91763">
        <w:t xml:space="preserve"> </w:t>
      </w:r>
      <w:r w:rsidRPr="0031076F">
        <w:t xml:space="preserve">Поставщик обязан в течение 30 рабочих дней с момента получения Акта о выявленных недостатках произвести замену Товара на качественный и/или допоставить и/или доукомплектовать Товар. До момента замены и/или допоставки и/или доукомплектования Товара обязательства Поставщика по поставке соответствующего Товара считаются </w:t>
      </w:r>
      <w:proofErr w:type="gramStart"/>
      <w:r w:rsidRPr="0031076F">
        <w:t>неисполненными</w:t>
      </w:r>
      <w:proofErr w:type="gramEnd"/>
      <w:r w:rsidRPr="0031076F">
        <w:t xml:space="preserve"> и</w:t>
      </w:r>
      <w:r w:rsidR="003428C1">
        <w:t xml:space="preserve"> </w:t>
      </w:r>
      <w:r w:rsidRPr="0031076F">
        <w:t>Поставщик несет ответственность за просрочку постав</w:t>
      </w:r>
      <w:r w:rsidR="00BB69C0" w:rsidRPr="0031076F">
        <w:t>ки Товара,</w:t>
      </w:r>
      <w:r w:rsidR="003428C1">
        <w:t xml:space="preserve"> </w:t>
      </w:r>
      <w:r w:rsidR="00BB69C0" w:rsidRPr="0031076F">
        <w:t>в случае если количество забракованного</w:t>
      </w:r>
      <w:r w:rsidR="003428C1">
        <w:t xml:space="preserve"> </w:t>
      </w:r>
      <w:r w:rsidR="00BB69C0" w:rsidRPr="0031076F">
        <w:t>Товара более 10% от количества поставленного.</w:t>
      </w:r>
    </w:p>
    <w:p w14:paraId="0D256132" w14:textId="77777777" w:rsidR="00682704" w:rsidRPr="00682704" w:rsidRDefault="00682704" w:rsidP="00682704">
      <w:pPr>
        <w:ind w:left="101" w:right="52" w:firstLine="708"/>
        <w:rPr>
          <w:lang w:eastAsia="en-US"/>
        </w:rPr>
      </w:pPr>
      <w:r w:rsidRPr="00682704">
        <w:t>2.9.</w:t>
      </w:r>
      <w:r w:rsidRPr="00682704">
        <w:rPr>
          <w:spacing w:val="1"/>
        </w:rPr>
        <w:t xml:space="preserve"> </w:t>
      </w:r>
      <w:r w:rsidRPr="00682704">
        <w:t>В</w:t>
      </w:r>
      <w:r w:rsidRPr="00682704">
        <w:rPr>
          <w:spacing w:val="1"/>
        </w:rPr>
        <w:t xml:space="preserve"> </w:t>
      </w:r>
      <w:r w:rsidRPr="00682704">
        <w:rPr>
          <w:spacing w:val="-1"/>
        </w:rPr>
        <w:t>с</w:t>
      </w:r>
      <w:r w:rsidRPr="00682704">
        <w:rPr>
          <w:spacing w:val="5"/>
        </w:rPr>
        <w:t>л</w:t>
      </w:r>
      <w:r w:rsidRPr="00682704">
        <w:rPr>
          <w:spacing w:val="-5"/>
        </w:rPr>
        <w:t>у</w:t>
      </w:r>
      <w:r w:rsidRPr="00682704">
        <w:rPr>
          <w:spacing w:val="1"/>
        </w:rPr>
        <w:t>ч</w:t>
      </w:r>
      <w:r w:rsidRPr="00682704">
        <w:rPr>
          <w:spacing w:val="-1"/>
        </w:rPr>
        <w:t>а</w:t>
      </w:r>
      <w:r w:rsidRPr="00682704">
        <w:t>е</w:t>
      </w:r>
      <w:r w:rsidRPr="00682704">
        <w:rPr>
          <w:spacing w:val="2"/>
        </w:rPr>
        <w:t xml:space="preserve"> </w:t>
      </w:r>
      <w:r w:rsidRPr="00682704">
        <w:t>выявле</w:t>
      </w:r>
      <w:r w:rsidRPr="00682704">
        <w:rPr>
          <w:spacing w:val="3"/>
        </w:rPr>
        <w:t>н</w:t>
      </w:r>
      <w:r w:rsidRPr="00682704">
        <w:rPr>
          <w:spacing w:val="1"/>
        </w:rPr>
        <w:t>и</w:t>
      </w:r>
      <w:r w:rsidRPr="00682704">
        <w:t>я</w:t>
      </w:r>
      <w:r w:rsidRPr="00682704">
        <w:rPr>
          <w:spacing w:val="1"/>
        </w:rPr>
        <w:t xml:space="preserve"> </w:t>
      </w:r>
      <w:r w:rsidRPr="00682704">
        <w:t>несоответствия</w:t>
      </w:r>
      <w:r w:rsidRPr="00682704">
        <w:rPr>
          <w:spacing w:val="1"/>
        </w:rPr>
        <w:t xml:space="preserve"> к</w:t>
      </w:r>
      <w:r w:rsidRPr="00682704">
        <w:rPr>
          <w:spacing w:val="-1"/>
        </w:rPr>
        <w:t>а</w:t>
      </w:r>
      <w:r w:rsidRPr="00682704">
        <w:rPr>
          <w:spacing w:val="1"/>
        </w:rPr>
        <w:t>ч</w:t>
      </w:r>
      <w:r w:rsidRPr="00682704">
        <w:t>ества</w:t>
      </w:r>
      <w:r w:rsidRPr="00682704">
        <w:rPr>
          <w:spacing w:val="2"/>
        </w:rPr>
        <w:t xml:space="preserve"> </w:t>
      </w:r>
      <w:r w:rsidRPr="00682704">
        <w:t>Това</w:t>
      </w:r>
      <w:r w:rsidRPr="00682704">
        <w:rPr>
          <w:spacing w:val="2"/>
        </w:rPr>
        <w:t>р</w:t>
      </w:r>
      <w:r w:rsidRPr="00682704">
        <w:t>а</w:t>
      </w:r>
      <w:r w:rsidRPr="00682704">
        <w:rPr>
          <w:spacing w:val="5"/>
        </w:rPr>
        <w:t xml:space="preserve"> </w:t>
      </w:r>
      <w:r w:rsidRPr="00682704">
        <w:rPr>
          <w:spacing w:val="-5"/>
        </w:rPr>
        <w:t>у</w:t>
      </w:r>
      <w:r w:rsidRPr="00682704">
        <w:rPr>
          <w:spacing w:val="-1"/>
        </w:rPr>
        <w:t>с</w:t>
      </w:r>
      <w:r w:rsidRPr="00682704">
        <w:t>л</w:t>
      </w:r>
      <w:r w:rsidRPr="00682704">
        <w:rPr>
          <w:spacing w:val="2"/>
        </w:rPr>
        <w:t>о</w:t>
      </w:r>
      <w:r w:rsidRPr="00682704">
        <w:t>виям настоящего Договора</w:t>
      </w:r>
      <w:r w:rsidRPr="00682704">
        <w:rPr>
          <w:spacing w:val="1"/>
        </w:rPr>
        <w:t xml:space="preserve"> </w:t>
      </w:r>
      <w:r w:rsidRPr="00682704">
        <w:t>и</w:t>
      </w:r>
      <w:r w:rsidRPr="00682704">
        <w:rPr>
          <w:spacing w:val="3"/>
        </w:rPr>
        <w:t xml:space="preserve"> </w:t>
      </w:r>
      <w:r w:rsidRPr="00682704">
        <w:t>техническим параметрам</w:t>
      </w:r>
      <w:r w:rsidRPr="00682704">
        <w:rPr>
          <w:spacing w:val="1"/>
        </w:rPr>
        <w:t xml:space="preserve"> </w:t>
      </w:r>
      <w:r w:rsidRPr="00682704">
        <w:t>в</w:t>
      </w:r>
      <w:r w:rsidRPr="00682704">
        <w:rPr>
          <w:spacing w:val="2"/>
        </w:rPr>
        <w:t xml:space="preserve"> </w:t>
      </w:r>
      <w:r w:rsidRPr="00682704">
        <w:t>про</w:t>
      </w:r>
      <w:r w:rsidRPr="00682704">
        <w:rPr>
          <w:spacing w:val="-1"/>
        </w:rPr>
        <w:t>ц</w:t>
      </w:r>
      <w:r w:rsidRPr="00682704">
        <w:t>ес</w:t>
      </w:r>
      <w:r w:rsidRPr="00682704">
        <w:rPr>
          <w:spacing w:val="1"/>
        </w:rPr>
        <w:t>с</w:t>
      </w:r>
      <w:r w:rsidRPr="00682704">
        <w:t>е</w:t>
      </w:r>
      <w:r w:rsidRPr="00682704">
        <w:rPr>
          <w:spacing w:val="2"/>
        </w:rPr>
        <w:t xml:space="preserve"> </w:t>
      </w:r>
      <w:r w:rsidRPr="00682704">
        <w:t>переработки</w:t>
      </w:r>
      <w:r w:rsidRPr="00682704">
        <w:rPr>
          <w:spacing w:val="3"/>
        </w:rPr>
        <w:t xml:space="preserve"> </w:t>
      </w:r>
      <w:r w:rsidRPr="00682704">
        <w:t>Товара</w:t>
      </w:r>
      <w:r w:rsidRPr="00682704">
        <w:rPr>
          <w:spacing w:val="1"/>
        </w:rPr>
        <w:t xml:space="preserve"> </w:t>
      </w:r>
      <w:r w:rsidRPr="00682704">
        <w:t>(использов</w:t>
      </w:r>
      <w:r w:rsidRPr="00682704">
        <w:rPr>
          <w:spacing w:val="-1"/>
        </w:rPr>
        <w:t>а</w:t>
      </w:r>
      <w:r w:rsidRPr="00682704">
        <w:t>нии</w:t>
      </w:r>
      <w:r w:rsidRPr="00682704">
        <w:rPr>
          <w:spacing w:val="1"/>
        </w:rPr>
        <w:t xml:space="preserve"> </w:t>
      </w:r>
      <w:r w:rsidRPr="00682704">
        <w:t>в производстве),</w:t>
      </w:r>
      <w:r w:rsidRPr="00682704">
        <w:rPr>
          <w:spacing w:val="1"/>
        </w:rPr>
        <w:t xml:space="preserve"> </w:t>
      </w:r>
      <w:r w:rsidRPr="00682704">
        <w:t>По</w:t>
      </w:r>
      <w:r w:rsidRPr="00682704">
        <w:rPr>
          <w:spacing w:val="3"/>
        </w:rPr>
        <w:t>к</w:t>
      </w:r>
      <w:r w:rsidRPr="00682704">
        <w:rPr>
          <w:spacing w:val="-7"/>
        </w:rPr>
        <w:t>у</w:t>
      </w:r>
      <w:r w:rsidRPr="00682704">
        <w:t>п</w:t>
      </w:r>
      <w:r w:rsidRPr="00682704">
        <w:rPr>
          <w:spacing w:val="1"/>
        </w:rPr>
        <w:t>а</w:t>
      </w:r>
      <w:r w:rsidRPr="00682704">
        <w:t>тель</w:t>
      </w:r>
      <w:r w:rsidRPr="00682704">
        <w:rPr>
          <w:spacing w:val="2"/>
        </w:rPr>
        <w:t xml:space="preserve"> </w:t>
      </w:r>
      <w:r w:rsidRPr="00682704">
        <w:t>составляет</w:t>
      </w:r>
      <w:r w:rsidRPr="00682704">
        <w:rPr>
          <w:spacing w:val="6"/>
        </w:rPr>
        <w:t xml:space="preserve"> </w:t>
      </w:r>
      <w:r w:rsidRPr="00682704">
        <w:t>односторо</w:t>
      </w:r>
      <w:r w:rsidRPr="00682704">
        <w:rPr>
          <w:spacing w:val="2"/>
        </w:rPr>
        <w:t>н</w:t>
      </w:r>
      <w:r w:rsidRPr="00682704">
        <w:rPr>
          <w:spacing w:val="-1"/>
        </w:rPr>
        <w:t>н</w:t>
      </w:r>
      <w:r w:rsidRPr="00682704">
        <w:rPr>
          <w:spacing w:val="1"/>
        </w:rPr>
        <w:t>и</w:t>
      </w:r>
      <w:r w:rsidRPr="00682704">
        <w:t>й</w:t>
      </w:r>
      <w:r w:rsidRPr="00682704">
        <w:rPr>
          <w:spacing w:val="1"/>
        </w:rPr>
        <w:t xml:space="preserve"> </w:t>
      </w:r>
      <w:r w:rsidRPr="00682704">
        <w:t>Акт</w:t>
      </w:r>
      <w:r w:rsidRPr="00682704">
        <w:rPr>
          <w:spacing w:val="3"/>
        </w:rPr>
        <w:t xml:space="preserve"> </w:t>
      </w:r>
      <w:r w:rsidRPr="00682704">
        <w:t>о выявленных</w:t>
      </w:r>
      <w:r w:rsidRPr="00682704">
        <w:rPr>
          <w:spacing w:val="2"/>
        </w:rPr>
        <w:t xml:space="preserve"> </w:t>
      </w:r>
      <w:r w:rsidRPr="00682704">
        <w:t>недостатк</w:t>
      </w:r>
      <w:r w:rsidRPr="00682704">
        <w:rPr>
          <w:spacing w:val="-3"/>
        </w:rPr>
        <w:t>а</w:t>
      </w:r>
      <w:r w:rsidRPr="00682704">
        <w:t>х Товар</w:t>
      </w:r>
      <w:r w:rsidRPr="00682704">
        <w:rPr>
          <w:spacing w:val="-1"/>
        </w:rPr>
        <w:t>а</w:t>
      </w:r>
      <w:r w:rsidRPr="00682704">
        <w:t>,</w:t>
      </w:r>
      <w:r w:rsidRPr="00682704">
        <w:rPr>
          <w:spacing w:val="5"/>
        </w:rPr>
        <w:t xml:space="preserve"> </w:t>
      </w:r>
      <w:r w:rsidRPr="00682704">
        <w:rPr>
          <w:spacing w:val="-5"/>
        </w:rPr>
        <w:t>у</w:t>
      </w:r>
      <w:r w:rsidRPr="00682704">
        <w:rPr>
          <w:spacing w:val="2"/>
        </w:rPr>
        <w:t>в</w:t>
      </w:r>
      <w:r w:rsidRPr="00682704">
        <w:t>едомляет об</w:t>
      </w:r>
      <w:r w:rsidRPr="00682704">
        <w:rPr>
          <w:spacing w:val="3"/>
        </w:rPr>
        <w:t xml:space="preserve"> </w:t>
      </w:r>
      <w:r w:rsidRPr="00682704">
        <w:t>этом По</w:t>
      </w:r>
      <w:r w:rsidRPr="00682704">
        <w:rPr>
          <w:spacing w:val="-1"/>
        </w:rPr>
        <w:t>с</w:t>
      </w:r>
      <w:r w:rsidRPr="00682704">
        <w:t>тавщика</w:t>
      </w:r>
      <w:r w:rsidRPr="00682704">
        <w:rPr>
          <w:spacing w:val="-2"/>
        </w:rPr>
        <w:t xml:space="preserve"> </w:t>
      </w:r>
      <w:r w:rsidRPr="00682704">
        <w:rPr>
          <w:spacing w:val="3"/>
        </w:rPr>
        <w:t>п</w:t>
      </w:r>
      <w:r w:rsidRPr="00682704">
        <w:rPr>
          <w:spacing w:val="-5"/>
        </w:rPr>
        <w:t>у</w:t>
      </w:r>
      <w:r w:rsidRPr="00682704">
        <w:t>т</w:t>
      </w:r>
      <w:r w:rsidRPr="00682704">
        <w:rPr>
          <w:spacing w:val="2"/>
        </w:rPr>
        <w:t>е</w:t>
      </w:r>
      <w:r w:rsidRPr="00682704">
        <w:t>м</w:t>
      </w:r>
      <w:r w:rsidRPr="00682704">
        <w:rPr>
          <w:spacing w:val="-1"/>
        </w:rPr>
        <w:t xml:space="preserve"> </w:t>
      </w:r>
      <w:r w:rsidRPr="00682704">
        <w:rPr>
          <w:spacing w:val="1"/>
        </w:rPr>
        <w:t>н</w:t>
      </w:r>
      <w:r w:rsidRPr="00682704">
        <w:rPr>
          <w:spacing w:val="-1"/>
        </w:rPr>
        <w:t>а</w:t>
      </w:r>
      <w:r w:rsidRPr="00682704">
        <w:rPr>
          <w:spacing w:val="1"/>
        </w:rPr>
        <w:t>пр</w:t>
      </w:r>
      <w:r w:rsidRPr="00682704">
        <w:rPr>
          <w:spacing w:val="-1"/>
        </w:rPr>
        <w:t>а</w:t>
      </w:r>
      <w:r w:rsidRPr="00682704">
        <w:t>в</w:t>
      </w:r>
      <w:r w:rsidRPr="00682704">
        <w:rPr>
          <w:spacing w:val="1"/>
        </w:rPr>
        <w:t>л</w:t>
      </w:r>
      <w:r w:rsidRPr="00682704">
        <w:rPr>
          <w:spacing w:val="-1"/>
        </w:rPr>
        <w:t>е</w:t>
      </w:r>
      <w:r w:rsidRPr="00682704">
        <w:rPr>
          <w:spacing w:val="1"/>
        </w:rPr>
        <w:t>ни</w:t>
      </w:r>
      <w:r w:rsidRPr="00682704">
        <w:t>я Пр</w:t>
      </w:r>
      <w:r w:rsidRPr="00682704">
        <w:rPr>
          <w:spacing w:val="-1"/>
        </w:rPr>
        <w:t>е</w:t>
      </w:r>
      <w:r w:rsidRPr="00682704">
        <w:t>тензи</w:t>
      </w:r>
      <w:r w:rsidRPr="00682704">
        <w:rPr>
          <w:spacing w:val="1"/>
        </w:rPr>
        <w:t>и</w:t>
      </w:r>
      <w:r w:rsidRPr="00682704">
        <w:t>.</w:t>
      </w:r>
    </w:p>
    <w:p w14:paraId="6E0E70E3" w14:textId="77777777" w:rsidR="00682704" w:rsidRPr="00682704" w:rsidRDefault="00682704" w:rsidP="00682704">
      <w:pPr>
        <w:ind w:left="101" w:right="48" w:firstLine="708"/>
      </w:pPr>
      <w:r w:rsidRPr="00682704">
        <w:t>По</w:t>
      </w:r>
      <w:r w:rsidRPr="00682704">
        <w:rPr>
          <w:spacing w:val="-1"/>
        </w:rPr>
        <w:t>с</w:t>
      </w:r>
      <w:r w:rsidRPr="00682704">
        <w:t>тавщик</w:t>
      </w:r>
      <w:r w:rsidRPr="00682704">
        <w:rPr>
          <w:spacing w:val="2"/>
        </w:rPr>
        <w:t xml:space="preserve"> </w:t>
      </w:r>
      <w:r w:rsidRPr="00682704">
        <w:t>обязан</w:t>
      </w:r>
      <w:r w:rsidRPr="00682704">
        <w:rPr>
          <w:spacing w:val="3"/>
        </w:rPr>
        <w:t xml:space="preserve"> </w:t>
      </w:r>
      <w:r w:rsidRPr="00682704">
        <w:rPr>
          <w:spacing w:val="1"/>
        </w:rPr>
        <w:t>з</w:t>
      </w:r>
      <w:r w:rsidRPr="00682704">
        <w:rPr>
          <w:spacing w:val="-1"/>
        </w:rPr>
        <w:t>а</w:t>
      </w:r>
      <w:r w:rsidRPr="00682704">
        <w:rPr>
          <w:spacing w:val="1"/>
        </w:rPr>
        <w:t>бр</w:t>
      </w:r>
      <w:r w:rsidRPr="00682704">
        <w:rPr>
          <w:spacing w:val="-1"/>
        </w:rPr>
        <w:t>а</w:t>
      </w:r>
      <w:r w:rsidRPr="00682704">
        <w:t>ть</w:t>
      </w:r>
      <w:r w:rsidRPr="00682704">
        <w:rPr>
          <w:spacing w:val="2"/>
        </w:rPr>
        <w:t xml:space="preserve"> </w:t>
      </w:r>
      <w:r w:rsidRPr="00682704">
        <w:t>Товар</w:t>
      </w:r>
      <w:r w:rsidRPr="00682704">
        <w:rPr>
          <w:spacing w:val="1"/>
        </w:rPr>
        <w:t xml:space="preserve"> </w:t>
      </w:r>
      <w:r w:rsidRPr="00682704">
        <w:t>несоотве</w:t>
      </w:r>
      <w:r w:rsidRPr="00682704">
        <w:rPr>
          <w:spacing w:val="3"/>
        </w:rPr>
        <w:t>т</w:t>
      </w:r>
      <w:r w:rsidRPr="00682704">
        <w:t>ств</w:t>
      </w:r>
      <w:r w:rsidRPr="00682704">
        <w:rPr>
          <w:spacing w:val="-5"/>
        </w:rPr>
        <w:t>у</w:t>
      </w:r>
      <w:r w:rsidRPr="00682704">
        <w:rPr>
          <w:spacing w:val="3"/>
        </w:rPr>
        <w:t>ю</w:t>
      </w:r>
      <w:r w:rsidRPr="00682704">
        <w:t>щего</w:t>
      </w:r>
      <w:r w:rsidRPr="00682704">
        <w:rPr>
          <w:spacing w:val="2"/>
        </w:rPr>
        <w:t xml:space="preserve"> </w:t>
      </w:r>
      <w:r w:rsidRPr="00682704">
        <w:rPr>
          <w:spacing w:val="1"/>
        </w:rPr>
        <w:t>ка</w:t>
      </w:r>
      <w:r w:rsidRPr="00682704">
        <w:rPr>
          <w:spacing w:val="-1"/>
        </w:rPr>
        <w:t>чест</w:t>
      </w:r>
      <w:r w:rsidRPr="00682704">
        <w:rPr>
          <w:spacing w:val="2"/>
        </w:rPr>
        <w:t>в</w:t>
      </w:r>
      <w:r w:rsidRPr="00682704">
        <w:t>а (бр</w:t>
      </w:r>
      <w:r w:rsidRPr="00682704">
        <w:rPr>
          <w:spacing w:val="-1"/>
        </w:rPr>
        <w:t>а</w:t>
      </w:r>
      <w:r w:rsidRPr="00682704">
        <w:rPr>
          <w:spacing w:val="1"/>
        </w:rPr>
        <w:t>к</w:t>
      </w:r>
      <w:r w:rsidRPr="00682704">
        <w:t>)</w:t>
      </w:r>
      <w:r w:rsidRPr="00682704">
        <w:rPr>
          <w:spacing w:val="3"/>
        </w:rPr>
        <w:t xml:space="preserve"> </w:t>
      </w:r>
      <w:r w:rsidRPr="00682704">
        <w:t>в</w:t>
      </w:r>
      <w:r w:rsidRPr="00682704">
        <w:rPr>
          <w:spacing w:val="1"/>
        </w:rPr>
        <w:t xml:space="preserve"> те</w:t>
      </w:r>
      <w:r w:rsidRPr="00682704">
        <w:rPr>
          <w:spacing w:val="-1"/>
        </w:rPr>
        <w:t>че</w:t>
      </w:r>
      <w:r w:rsidRPr="00682704">
        <w:rPr>
          <w:spacing w:val="1"/>
        </w:rPr>
        <w:t>ни</w:t>
      </w:r>
      <w:r w:rsidRPr="00682704">
        <w:t>е 30 к</w:t>
      </w:r>
      <w:r w:rsidRPr="00682704">
        <w:rPr>
          <w:spacing w:val="-1"/>
        </w:rPr>
        <w:t>а</w:t>
      </w:r>
      <w:r w:rsidRPr="00682704">
        <w:t>л</w:t>
      </w:r>
      <w:r w:rsidRPr="00682704">
        <w:rPr>
          <w:spacing w:val="-1"/>
        </w:rPr>
        <w:t>е</w:t>
      </w:r>
      <w:r w:rsidRPr="00682704">
        <w:t>нд</w:t>
      </w:r>
      <w:r w:rsidRPr="00682704">
        <w:rPr>
          <w:spacing w:val="-1"/>
        </w:rPr>
        <w:t>а</w:t>
      </w:r>
      <w:r w:rsidRPr="00682704">
        <w:t>рных</w:t>
      </w:r>
      <w:r w:rsidRPr="00682704">
        <w:rPr>
          <w:spacing w:val="3"/>
        </w:rPr>
        <w:t xml:space="preserve"> </w:t>
      </w:r>
      <w:r w:rsidRPr="00682704">
        <w:rPr>
          <w:spacing w:val="1"/>
        </w:rPr>
        <w:t>дн</w:t>
      </w:r>
      <w:r w:rsidRPr="00682704">
        <w:rPr>
          <w:spacing w:val="-3"/>
        </w:rPr>
        <w:t>е</w:t>
      </w:r>
      <w:r w:rsidRPr="00682704">
        <w:t>й</w:t>
      </w:r>
      <w:r w:rsidRPr="00682704">
        <w:rPr>
          <w:spacing w:val="2"/>
        </w:rPr>
        <w:t xml:space="preserve"> </w:t>
      </w:r>
      <w:r w:rsidRPr="00682704">
        <w:t xml:space="preserve">с </w:t>
      </w:r>
      <w:r w:rsidRPr="00682704">
        <w:rPr>
          <w:spacing w:val="-1"/>
        </w:rPr>
        <w:t>м</w:t>
      </w:r>
      <w:r w:rsidRPr="00682704">
        <w:rPr>
          <w:spacing w:val="2"/>
        </w:rPr>
        <w:t>о</w:t>
      </w:r>
      <w:r w:rsidRPr="00682704">
        <w:rPr>
          <w:spacing w:val="-1"/>
        </w:rPr>
        <w:t>ме</w:t>
      </w:r>
      <w:r w:rsidRPr="00682704">
        <w:rPr>
          <w:spacing w:val="1"/>
        </w:rPr>
        <w:t>н</w:t>
      </w:r>
      <w:r w:rsidRPr="00682704">
        <w:t>та</w:t>
      </w:r>
      <w:r w:rsidRPr="00682704">
        <w:rPr>
          <w:spacing w:val="1"/>
        </w:rPr>
        <w:t xml:space="preserve"> по</w:t>
      </w:r>
      <w:r w:rsidRPr="00682704">
        <w:rPr>
          <w:spacing w:val="2"/>
        </w:rPr>
        <w:t>л</w:t>
      </w:r>
      <w:r w:rsidRPr="00682704">
        <w:rPr>
          <w:spacing w:val="-5"/>
        </w:rPr>
        <w:t>у</w:t>
      </w:r>
      <w:r w:rsidRPr="00682704">
        <w:rPr>
          <w:spacing w:val="1"/>
        </w:rPr>
        <w:t>ч</w:t>
      </w:r>
      <w:r w:rsidRPr="00682704">
        <w:rPr>
          <w:spacing w:val="-1"/>
        </w:rPr>
        <w:t>е</w:t>
      </w:r>
      <w:r w:rsidRPr="00682704">
        <w:rPr>
          <w:spacing w:val="1"/>
        </w:rPr>
        <w:t>ни</w:t>
      </w:r>
      <w:r w:rsidRPr="00682704">
        <w:t>я</w:t>
      </w:r>
      <w:r w:rsidRPr="00682704">
        <w:rPr>
          <w:spacing w:val="1"/>
        </w:rPr>
        <w:t xml:space="preserve"> </w:t>
      </w:r>
      <w:r w:rsidRPr="00682704">
        <w:t>Пр</w:t>
      </w:r>
      <w:r w:rsidRPr="00682704">
        <w:rPr>
          <w:spacing w:val="-1"/>
        </w:rPr>
        <w:t>е</w:t>
      </w:r>
      <w:r w:rsidRPr="00682704">
        <w:t>т</w:t>
      </w:r>
      <w:r w:rsidRPr="00682704">
        <w:rPr>
          <w:spacing w:val="2"/>
        </w:rPr>
        <w:t>е</w:t>
      </w:r>
      <w:r w:rsidRPr="00682704">
        <w:rPr>
          <w:spacing w:val="1"/>
        </w:rPr>
        <w:t>н</w:t>
      </w:r>
      <w:r w:rsidRPr="00682704">
        <w:t>зии</w:t>
      </w:r>
      <w:r w:rsidRPr="00682704">
        <w:rPr>
          <w:spacing w:val="2"/>
        </w:rPr>
        <w:t xml:space="preserve"> </w:t>
      </w:r>
      <w:r w:rsidRPr="00682704">
        <w:rPr>
          <w:spacing w:val="1"/>
        </w:rPr>
        <w:t>п</w:t>
      </w:r>
      <w:r w:rsidRPr="00682704">
        <w:t>о</w:t>
      </w:r>
      <w:r w:rsidRPr="00682704">
        <w:rPr>
          <w:spacing w:val="1"/>
        </w:rPr>
        <w:t xml:space="preserve"> </w:t>
      </w:r>
      <w:r w:rsidRPr="00682704">
        <w:t>электр</w:t>
      </w:r>
      <w:r w:rsidRPr="00682704">
        <w:rPr>
          <w:spacing w:val="-2"/>
        </w:rPr>
        <w:t>о</w:t>
      </w:r>
      <w:r w:rsidRPr="00682704">
        <w:t>нн</w:t>
      </w:r>
      <w:r w:rsidRPr="00682704">
        <w:rPr>
          <w:spacing w:val="-2"/>
        </w:rPr>
        <w:t>о</w:t>
      </w:r>
      <w:r w:rsidRPr="00682704">
        <w:t>й</w:t>
      </w:r>
      <w:r w:rsidRPr="00682704">
        <w:rPr>
          <w:spacing w:val="2"/>
        </w:rPr>
        <w:t xml:space="preserve"> </w:t>
      </w:r>
      <w:r w:rsidRPr="00682704">
        <w:rPr>
          <w:spacing w:val="-1"/>
        </w:rPr>
        <w:t>п</w:t>
      </w:r>
      <w:r w:rsidRPr="00682704">
        <w:t>о</w:t>
      </w:r>
      <w:r w:rsidRPr="00682704">
        <w:rPr>
          <w:spacing w:val="8"/>
        </w:rPr>
        <w:t>ч</w:t>
      </w:r>
      <w:r w:rsidRPr="00682704">
        <w:t>те,</w:t>
      </w:r>
      <w:r w:rsidRPr="00682704">
        <w:rPr>
          <w:spacing w:val="1"/>
        </w:rPr>
        <w:t xml:space="preserve"> </w:t>
      </w:r>
      <w:r w:rsidRPr="00682704">
        <w:t>с</w:t>
      </w:r>
      <w:r w:rsidRPr="00682704">
        <w:rPr>
          <w:spacing w:val="2"/>
        </w:rPr>
        <w:t xml:space="preserve"> </w:t>
      </w:r>
      <w:r w:rsidRPr="00682704">
        <w:t>оформлением соответст</w:t>
      </w:r>
      <w:r w:rsidRPr="00682704">
        <w:rPr>
          <w:spacing w:val="5"/>
        </w:rPr>
        <w:t>в</w:t>
      </w:r>
      <w:r w:rsidRPr="00682704">
        <w:rPr>
          <w:spacing w:val="-7"/>
        </w:rPr>
        <w:t>у</w:t>
      </w:r>
      <w:r w:rsidRPr="00682704">
        <w:t>ющих</w:t>
      </w:r>
      <w:r w:rsidRPr="00682704">
        <w:rPr>
          <w:spacing w:val="1"/>
        </w:rPr>
        <w:t xml:space="preserve"> </w:t>
      </w:r>
      <w:r w:rsidRPr="00682704">
        <w:t>до</w:t>
      </w:r>
      <w:r w:rsidRPr="00682704">
        <w:rPr>
          <w:spacing w:val="3"/>
        </w:rPr>
        <w:t>к</w:t>
      </w:r>
      <w:r w:rsidRPr="00682704">
        <w:rPr>
          <w:spacing w:val="-5"/>
        </w:rPr>
        <w:t>у</w:t>
      </w:r>
      <w:r w:rsidRPr="00682704">
        <w:t>ментов соглас</w:t>
      </w:r>
      <w:r w:rsidRPr="00682704">
        <w:rPr>
          <w:spacing w:val="1"/>
        </w:rPr>
        <w:t>н</w:t>
      </w:r>
      <w:r w:rsidRPr="00682704">
        <w:t>о дейст</w:t>
      </w:r>
      <w:r w:rsidRPr="00682704">
        <w:rPr>
          <w:spacing w:val="2"/>
        </w:rPr>
        <w:t>в</w:t>
      </w:r>
      <w:r w:rsidRPr="00682704">
        <w:rPr>
          <w:spacing w:val="-5"/>
        </w:rPr>
        <w:t>у</w:t>
      </w:r>
      <w:r w:rsidRPr="00682704">
        <w:rPr>
          <w:spacing w:val="3"/>
        </w:rPr>
        <w:t>ю</w:t>
      </w:r>
      <w:r w:rsidRPr="00682704">
        <w:t>ще</w:t>
      </w:r>
      <w:r w:rsidRPr="00682704">
        <w:rPr>
          <w:spacing w:val="4"/>
        </w:rPr>
        <w:t>м</w:t>
      </w:r>
      <w:r w:rsidRPr="00682704">
        <w:t>у</w:t>
      </w:r>
      <w:r w:rsidRPr="00682704">
        <w:rPr>
          <w:spacing w:val="-3"/>
        </w:rPr>
        <w:t xml:space="preserve"> </w:t>
      </w:r>
      <w:r w:rsidRPr="00682704">
        <w:t>Законодательст</w:t>
      </w:r>
      <w:r w:rsidRPr="00682704">
        <w:rPr>
          <w:spacing w:val="2"/>
        </w:rPr>
        <w:t>в</w:t>
      </w:r>
      <w:r w:rsidRPr="00682704">
        <w:t>у</w:t>
      </w:r>
      <w:r w:rsidRPr="00682704">
        <w:rPr>
          <w:spacing w:val="-5"/>
        </w:rPr>
        <w:t xml:space="preserve"> </w:t>
      </w:r>
      <w:r w:rsidRPr="00682704">
        <w:rPr>
          <w:spacing w:val="1"/>
        </w:rPr>
        <w:t>Р</w:t>
      </w:r>
      <w:r w:rsidRPr="00682704">
        <w:t>Ф.</w:t>
      </w:r>
    </w:p>
    <w:p w14:paraId="3B0D975F" w14:textId="77777777" w:rsidR="00682704" w:rsidRPr="00682704" w:rsidRDefault="00682704" w:rsidP="00682704">
      <w:pPr>
        <w:ind w:left="101" w:right="54" w:firstLine="708"/>
      </w:pPr>
      <w:r w:rsidRPr="00682704">
        <w:t>По</w:t>
      </w:r>
      <w:r w:rsidRPr="00682704">
        <w:rPr>
          <w:spacing w:val="1"/>
        </w:rPr>
        <w:t xml:space="preserve"> и</w:t>
      </w:r>
      <w:r w:rsidRPr="00682704">
        <w:rPr>
          <w:spacing w:val="-1"/>
        </w:rPr>
        <w:t>с</w:t>
      </w:r>
      <w:r w:rsidRPr="00682704">
        <w:rPr>
          <w:spacing w:val="1"/>
        </w:rPr>
        <w:t>те</w:t>
      </w:r>
      <w:r w:rsidRPr="00682704">
        <w:rPr>
          <w:spacing w:val="-1"/>
        </w:rPr>
        <w:t>че</w:t>
      </w:r>
      <w:r w:rsidRPr="00682704">
        <w:rPr>
          <w:spacing w:val="1"/>
        </w:rPr>
        <w:t>ни</w:t>
      </w:r>
      <w:r w:rsidRPr="00682704">
        <w:t>ю</w:t>
      </w:r>
      <w:r w:rsidRPr="00682704">
        <w:rPr>
          <w:spacing w:val="4"/>
        </w:rPr>
        <w:t xml:space="preserve"> </w:t>
      </w:r>
      <w:r w:rsidRPr="00682704">
        <w:rPr>
          <w:spacing w:val="-7"/>
        </w:rPr>
        <w:t>у</w:t>
      </w:r>
      <w:r w:rsidRPr="00682704">
        <w:rPr>
          <w:spacing w:val="1"/>
        </w:rPr>
        <w:t>к</w:t>
      </w:r>
      <w:r w:rsidRPr="00682704">
        <w:rPr>
          <w:spacing w:val="-1"/>
        </w:rPr>
        <w:t>а</w:t>
      </w:r>
      <w:r w:rsidRPr="00682704">
        <w:rPr>
          <w:spacing w:val="1"/>
        </w:rPr>
        <w:t>з</w:t>
      </w:r>
      <w:r w:rsidRPr="00682704">
        <w:rPr>
          <w:spacing w:val="-1"/>
        </w:rPr>
        <w:t>а</w:t>
      </w:r>
      <w:r w:rsidRPr="00682704">
        <w:rPr>
          <w:spacing w:val="1"/>
        </w:rPr>
        <w:t>нн</w:t>
      </w:r>
      <w:r w:rsidRPr="00682704">
        <w:t>о</w:t>
      </w:r>
      <w:r w:rsidRPr="00682704">
        <w:rPr>
          <w:spacing w:val="-1"/>
        </w:rPr>
        <w:t>г</w:t>
      </w:r>
      <w:r w:rsidRPr="00682704">
        <w:t>о</w:t>
      </w:r>
      <w:r w:rsidRPr="00682704">
        <w:rPr>
          <w:spacing w:val="1"/>
        </w:rPr>
        <w:t xml:space="preserve"> </w:t>
      </w:r>
      <w:r w:rsidRPr="00682704">
        <w:t>срока Товар</w:t>
      </w:r>
      <w:r w:rsidRPr="00682704">
        <w:rPr>
          <w:spacing w:val="1"/>
        </w:rPr>
        <w:t xml:space="preserve"> </w:t>
      </w:r>
      <w:r w:rsidRPr="00682704">
        <w:t>считается</w:t>
      </w:r>
      <w:r w:rsidRPr="00682704">
        <w:rPr>
          <w:spacing w:val="1"/>
        </w:rPr>
        <w:t xml:space="preserve"> по</w:t>
      </w:r>
      <w:r w:rsidRPr="00682704">
        <w:rPr>
          <w:spacing w:val="2"/>
        </w:rPr>
        <w:t>л</w:t>
      </w:r>
      <w:r w:rsidRPr="00682704">
        <w:rPr>
          <w:spacing w:val="-5"/>
        </w:rPr>
        <w:t>у</w:t>
      </w:r>
      <w:r w:rsidRPr="00682704">
        <w:rPr>
          <w:spacing w:val="-1"/>
        </w:rPr>
        <w:t>че</w:t>
      </w:r>
      <w:r w:rsidRPr="00682704">
        <w:rPr>
          <w:spacing w:val="1"/>
        </w:rPr>
        <w:t>нны</w:t>
      </w:r>
      <w:r w:rsidRPr="00682704">
        <w:t xml:space="preserve">м </w:t>
      </w:r>
      <w:r w:rsidRPr="00682704">
        <w:rPr>
          <w:spacing w:val="2"/>
        </w:rPr>
        <w:t>П</w:t>
      </w:r>
      <w:r w:rsidRPr="00682704">
        <w:t>оставщико</w:t>
      </w:r>
      <w:r w:rsidRPr="00682704">
        <w:rPr>
          <w:spacing w:val="-1"/>
        </w:rPr>
        <w:t>м</w:t>
      </w:r>
      <w:r w:rsidRPr="00682704">
        <w:t>,</w:t>
      </w:r>
      <w:r w:rsidRPr="00682704">
        <w:rPr>
          <w:spacing w:val="1"/>
        </w:rPr>
        <w:t xml:space="preserve"> </w:t>
      </w:r>
      <w:r w:rsidRPr="00682704">
        <w:t>и ответственности</w:t>
      </w:r>
      <w:r w:rsidRPr="00682704">
        <w:rPr>
          <w:spacing w:val="2"/>
        </w:rPr>
        <w:t xml:space="preserve"> </w:t>
      </w:r>
      <w:r w:rsidRPr="00682704">
        <w:rPr>
          <w:spacing w:val="1"/>
        </w:rPr>
        <w:t>з</w:t>
      </w:r>
      <w:r w:rsidRPr="00682704">
        <w:t>а</w:t>
      </w:r>
      <w:r w:rsidRPr="00682704">
        <w:rPr>
          <w:spacing w:val="-1"/>
        </w:rPr>
        <w:t xml:space="preserve"> </w:t>
      </w:r>
      <w:r w:rsidRPr="00682704">
        <w:t xml:space="preserve">его </w:t>
      </w:r>
      <w:r w:rsidRPr="00682704">
        <w:rPr>
          <w:spacing w:val="-1"/>
        </w:rPr>
        <w:t>со</w:t>
      </w:r>
      <w:r w:rsidRPr="00682704">
        <w:rPr>
          <w:spacing w:val="2"/>
        </w:rPr>
        <w:t>х</w:t>
      </w:r>
      <w:r w:rsidRPr="00682704">
        <w:t>р</w:t>
      </w:r>
      <w:r w:rsidRPr="00682704">
        <w:rPr>
          <w:spacing w:val="-1"/>
        </w:rPr>
        <w:t>а</w:t>
      </w:r>
      <w:r w:rsidRPr="00682704">
        <w:rPr>
          <w:spacing w:val="1"/>
        </w:rPr>
        <w:t>нн</w:t>
      </w:r>
      <w:r w:rsidRPr="00682704">
        <w:t>о</w:t>
      </w:r>
      <w:r w:rsidRPr="00682704">
        <w:rPr>
          <w:spacing w:val="-1"/>
        </w:rPr>
        <w:t>ст</w:t>
      </w:r>
      <w:r w:rsidRPr="00682704">
        <w:t>ь</w:t>
      </w:r>
      <w:r w:rsidRPr="00682704">
        <w:rPr>
          <w:spacing w:val="1"/>
        </w:rPr>
        <w:t xml:space="preserve"> </w:t>
      </w:r>
      <w:r w:rsidRPr="00682704">
        <w:t>П</w:t>
      </w:r>
      <w:r w:rsidRPr="00682704">
        <w:rPr>
          <w:spacing w:val="-3"/>
        </w:rPr>
        <w:t>о</w:t>
      </w:r>
      <w:r w:rsidRPr="00682704">
        <w:rPr>
          <w:spacing w:val="3"/>
        </w:rPr>
        <w:t>к</w:t>
      </w:r>
      <w:r w:rsidRPr="00682704">
        <w:rPr>
          <w:spacing w:val="-7"/>
        </w:rPr>
        <w:t>у</w:t>
      </w:r>
      <w:r w:rsidRPr="00682704">
        <w:t>пате</w:t>
      </w:r>
      <w:r w:rsidRPr="00682704">
        <w:rPr>
          <w:spacing w:val="2"/>
        </w:rPr>
        <w:t>л</w:t>
      </w:r>
      <w:r w:rsidRPr="00682704">
        <w:t>ь</w:t>
      </w:r>
      <w:r w:rsidRPr="00682704">
        <w:rPr>
          <w:spacing w:val="1"/>
        </w:rPr>
        <w:t xml:space="preserve"> н</w:t>
      </w:r>
      <w:r w:rsidRPr="00682704">
        <w:t>е</w:t>
      </w:r>
      <w:r w:rsidRPr="00682704">
        <w:rPr>
          <w:spacing w:val="-1"/>
        </w:rPr>
        <w:t xml:space="preserve"> </w:t>
      </w:r>
      <w:r w:rsidRPr="00682704">
        <w:rPr>
          <w:spacing w:val="1"/>
        </w:rPr>
        <w:t>н</w:t>
      </w:r>
      <w:r w:rsidRPr="00682704">
        <w:rPr>
          <w:spacing w:val="-1"/>
        </w:rPr>
        <w:t>есе</w:t>
      </w:r>
      <w:r w:rsidRPr="00682704">
        <w:t>т.</w:t>
      </w:r>
    </w:p>
    <w:p w14:paraId="1374E85D" w14:textId="1F72D497" w:rsidR="00682704" w:rsidRPr="00682704" w:rsidRDefault="00682704" w:rsidP="00682704">
      <w:pPr>
        <w:ind w:left="101" w:right="48" w:firstLine="708"/>
      </w:pPr>
      <w:r w:rsidRPr="00682704">
        <w:t>2.10.</w:t>
      </w:r>
      <w:r w:rsidRPr="00682704">
        <w:rPr>
          <w:spacing w:val="2"/>
        </w:rPr>
        <w:t xml:space="preserve"> </w:t>
      </w:r>
      <w:r w:rsidRPr="00682704">
        <w:t xml:space="preserve">В </w:t>
      </w:r>
      <w:r w:rsidRPr="00682704">
        <w:rPr>
          <w:spacing w:val="-1"/>
        </w:rPr>
        <w:t>с</w:t>
      </w:r>
      <w:r w:rsidRPr="00682704">
        <w:rPr>
          <w:spacing w:val="5"/>
        </w:rPr>
        <w:t>л</w:t>
      </w:r>
      <w:r w:rsidRPr="00682704">
        <w:rPr>
          <w:spacing w:val="-5"/>
        </w:rPr>
        <w:t>у</w:t>
      </w:r>
      <w:r w:rsidRPr="00682704">
        <w:rPr>
          <w:spacing w:val="1"/>
        </w:rPr>
        <w:t>ч</w:t>
      </w:r>
      <w:r w:rsidRPr="00682704">
        <w:rPr>
          <w:spacing w:val="-1"/>
        </w:rPr>
        <w:t>а</w:t>
      </w:r>
      <w:r w:rsidRPr="00682704">
        <w:t>е</w:t>
      </w:r>
      <w:r w:rsidRPr="00682704">
        <w:rPr>
          <w:spacing w:val="3"/>
        </w:rPr>
        <w:t xml:space="preserve"> </w:t>
      </w:r>
      <w:r w:rsidRPr="00682704">
        <w:t>обнар</w:t>
      </w:r>
      <w:r w:rsidRPr="00682704">
        <w:rPr>
          <w:spacing w:val="-5"/>
        </w:rPr>
        <w:t>у</w:t>
      </w:r>
      <w:r w:rsidRPr="00682704">
        <w:rPr>
          <w:spacing w:val="2"/>
        </w:rPr>
        <w:t>ж</w:t>
      </w:r>
      <w:r w:rsidRPr="00682704">
        <w:rPr>
          <w:spacing w:val="-1"/>
        </w:rPr>
        <w:t>е</w:t>
      </w:r>
      <w:r w:rsidRPr="00682704">
        <w:t>ния</w:t>
      </w:r>
      <w:r w:rsidRPr="00682704">
        <w:rPr>
          <w:spacing w:val="2"/>
        </w:rPr>
        <w:t xml:space="preserve"> </w:t>
      </w:r>
      <w:proofErr w:type="spellStart"/>
      <w:r w:rsidRPr="00682704">
        <w:t>в</w:t>
      </w:r>
      <w:r w:rsidRPr="00682704">
        <w:rPr>
          <w:spacing w:val="3"/>
        </w:rPr>
        <w:t>н</w:t>
      </w:r>
      <w:r w:rsidRPr="00682704">
        <w:rPr>
          <w:spacing w:val="-5"/>
        </w:rPr>
        <w:t>у</w:t>
      </w:r>
      <w:r w:rsidRPr="00682704">
        <w:t>тр</w:t>
      </w:r>
      <w:r w:rsidRPr="00682704">
        <w:rPr>
          <w:spacing w:val="2"/>
        </w:rPr>
        <w:t>и</w:t>
      </w:r>
      <w:r w:rsidRPr="00682704">
        <w:t>тарной</w:t>
      </w:r>
      <w:proofErr w:type="spellEnd"/>
      <w:r w:rsidRPr="00682704">
        <w:rPr>
          <w:spacing w:val="8"/>
        </w:rPr>
        <w:t xml:space="preserve"> </w:t>
      </w:r>
      <w:r w:rsidRPr="00682704">
        <w:t>недостач</w:t>
      </w:r>
      <w:r w:rsidRPr="00682704">
        <w:rPr>
          <w:spacing w:val="1"/>
        </w:rPr>
        <w:t>и</w:t>
      </w:r>
      <w:r w:rsidRPr="00682704">
        <w:t>,</w:t>
      </w:r>
      <w:r w:rsidRPr="00682704">
        <w:rPr>
          <w:spacing w:val="2"/>
        </w:rPr>
        <w:t xml:space="preserve"> </w:t>
      </w:r>
      <w:r w:rsidRPr="00682704">
        <w:t>выявленной</w:t>
      </w:r>
      <w:r w:rsidRPr="00682704">
        <w:rPr>
          <w:spacing w:val="3"/>
        </w:rPr>
        <w:t xml:space="preserve"> </w:t>
      </w:r>
      <w:r w:rsidRPr="00682704">
        <w:t>в</w:t>
      </w:r>
      <w:r w:rsidRPr="00682704">
        <w:rPr>
          <w:spacing w:val="2"/>
        </w:rPr>
        <w:t xml:space="preserve"> </w:t>
      </w:r>
      <w:r w:rsidRPr="00682704">
        <w:rPr>
          <w:spacing w:val="1"/>
        </w:rPr>
        <w:t>п</w:t>
      </w:r>
      <w:r w:rsidRPr="00682704">
        <w:rPr>
          <w:spacing w:val="-1"/>
        </w:rPr>
        <w:t>ро</w:t>
      </w:r>
      <w:r w:rsidRPr="00682704">
        <w:rPr>
          <w:spacing w:val="1"/>
        </w:rPr>
        <w:t>ц</w:t>
      </w:r>
      <w:r w:rsidRPr="00682704">
        <w:rPr>
          <w:spacing w:val="-1"/>
        </w:rPr>
        <w:t xml:space="preserve">ессе </w:t>
      </w:r>
      <w:r w:rsidRPr="00682704">
        <w:t>переработки</w:t>
      </w:r>
      <w:r w:rsidRPr="00682704">
        <w:rPr>
          <w:spacing w:val="48"/>
        </w:rPr>
        <w:t xml:space="preserve"> </w:t>
      </w:r>
      <w:r w:rsidRPr="00682704">
        <w:t>Товара</w:t>
      </w:r>
      <w:r w:rsidRPr="00682704">
        <w:rPr>
          <w:spacing w:val="49"/>
        </w:rPr>
        <w:t xml:space="preserve"> </w:t>
      </w:r>
      <w:r w:rsidRPr="00682704">
        <w:t>(использов</w:t>
      </w:r>
      <w:r w:rsidRPr="00682704">
        <w:rPr>
          <w:spacing w:val="-1"/>
        </w:rPr>
        <w:t>а</w:t>
      </w:r>
      <w:r w:rsidRPr="00682704">
        <w:t>нии</w:t>
      </w:r>
      <w:r w:rsidRPr="00682704">
        <w:rPr>
          <w:spacing w:val="49"/>
        </w:rPr>
        <w:t xml:space="preserve"> </w:t>
      </w:r>
      <w:r w:rsidRPr="00682704">
        <w:t>в</w:t>
      </w:r>
      <w:r w:rsidRPr="00682704">
        <w:rPr>
          <w:spacing w:val="47"/>
        </w:rPr>
        <w:t xml:space="preserve"> </w:t>
      </w:r>
      <w:r w:rsidRPr="00682704">
        <w:t>произ</w:t>
      </w:r>
      <w:r w:rsidRPr="00682704">
        <w:rPr>
          <w:spacing w:val="-3"/>
        </w:rPr>
        <w:t>в</w:t>
      </w:r>
      <w:r w:rsidRPr="00682704">
        <w:t>одств</w:t>
      </w:r>
      <w:r w:rsidRPr="00682704">
        <w:rPr>
          <w:spacing w:val="-1"/>
        </w:rPr>
        <w:t>е</w:t>
      </w:r>
      <w:r w:rsidRPr="00682704">
        <w:t>),</w:t>
      </w:r>
      <w:r w:rsidRPr="00682704">
        <w:rPr>
          <w:spacing w:val="49"/>
        </w:rPr>
        <w:t xml:space="preserve"> </w:t>
      </w:r>
      <w:r w:rsidRPr="00682704">
        <w:t>По</w:t>
      </w:r>
      <w:r w:rsidRPr="00682704">
        <w:rPr>
          <w:spacing w:val="3"/>
        </w:rPr>
        <w:t>к</w:t>
      </w:r>
      <w:r w:rsidRPr="00682704">
        <w:rPr>
          <w:spacing w:val="-5"/>
        </w:rPr>
        <w:t>у</w:t>
      </w:r>
      <w:r w:rsidRPr="00682704">
        <w:t>патель</w:t>
      </w:r>
      <w:r w:rsidRPr="00682704">
        <w:rPr>
          <w:spacing w:val="48"/>
        </w:rPr>
        <w:t xml:space="preserve"> </w:t>
      </w:r>
      <w:r w:rsidRPr="00682704">
        <w:rPr>
          <w:spacing w:val="3"/>
        </w:rPr>
        <w:t>н</w:t>
      </w:r>
      <w:r w:rsidRPr="00682704">
        <w:rPr>
          <w:spacing w:val="-1"/>
        </w:rPr>
        <w:t>а</w:t>
      </w:r>
      <w:r w:rsidRPr="00682704">
        <w:t>правляет</w:t>
      </w:r>
      <w:r w:rsidRPr="00682704">
        <w:rPr>
          <w:spacing w:val="48"/>
        </w:rPr>
        <w:t xml:space="preserve"> </w:t>
      </w:r>
      <w:r w:rsidRPr="00682704">
        <w:t>Продав</w:t>
      </w:r>
      <w:r w:rsidRPr="00682704">
        <w:rPr>
          <w:spacing w:val="3"/>
        </w:rPr>
        <w:t>ц</w:t>
      </w:r>
      <w:r w:rsidRPr="00682704">
        <w:t xml:space="preserve">у </w:t>
      </w:r>
      <w:r w:rsidRPr="00682704">
        <w:rPr>
          <w:spacing w:val="-1"/>
        </w:rPr>
        <w:t>а</w:t>
      </w:r>
      <w:r w:rsidRPr="00682704">
        <w:rPr>
          <w:spacing w:val="1"/>
        </w:rPr>
        <w:t>к</w:t>
      </w:r>
      <w:r w:rsidRPr="00682704">
        <w:t>т</w:t>
      </w:r>
      <w:r w:rsidRPr="00682704">
        <w:rPr>
          <w:spacing w:val="2"/>
        </w:rPr>
        <w:t xml:space="preserve"> </w:t>
      </w:r>
      <w:r w:rsidRPr="00682704">
        <w:t>об</w:t>
      </w:r>
      <w:r w:rsidRPr="00682704">
        <w:rPr>
          <w:spacing w:val="2"/>
        </w:rPr>
        <w:t xml:space="preserve"> </w:t>
      </w:r>
      <w:r w:rsidRPr="00682704">
        <w:rPr>
          <w:spacing w:val="-2"/>
        </w:rPr>
        <w:t>о</w:t>
      </w:r>
      <w:r w:rsidRPr="00682704">
        <w:t>б</w:t>
      </w:r>
      <w:r w:rsidRPr="00682704">
        <w:rPr>
          <w:spacing w:val="1"/>
        </w:rPr>
        <w:t>н</w:t>
      </w:r>
      <w:r w:rsidRPr="00682704">
        <w:rPr>
          <w:spacing w:val="-1"/>
        </w:rPr>
        <w:t>а</w:t>
      </w:r>
      <w:r w:rsidRPr="00682704">
        <w:rPr>
          <w:spacing w:val="2"/>
        </w:rPr>
        <w:t>р</w:t>
      </w:r>
      <w:r w:rsidRPr="00682704">
        <w:rPr>
          <w:spacing w:val="-7"/>
        </w:rPr>
        <w:t>у</w:t>
      </w:r>
      <w:r w:rsidRPr="00682704">
        <w:rPr>
          <w:spacing w:val="1"/>
        </w:rPr>
        <w:t>ж</w:t>
      </w:r>
      <w:r w:rsidRPr="00682704">
        <w:rPr>
          <w:spacing w:val="-1"/>
        </w:rPr>
        <w:t>е</w:t>
      </w:r>
      <w:r w:rsidRPr="00682704">
        <w:rPr>
          <w:spacing w:val="1"/>
        </w:rPr>
        <w:t>ни</w:t>
      </w:r>
      <w:r w:rsidRPr="00682704">
        <w:t>и недостачи</w:t>
      </w:r>
      <w:r w:rsidRPr="00682704">
        <w:rPr>
          <w:spacing w:val="3"/>
        </w:rPr>
        <w:t xml:space="preserve"> </w:t>
      </w:r>
      <w:r w:rsidRPr="00682704">
        <w:t>и</w:t>
      </w:r>
      <w:r w:rsidRPr="00682704">
        <w:rPr>
          <w:spacing w:val="3"/>
        </w:rPr>
        <w:t xml:space="preserve"> </w:t>
      </w:r>
      <w:r w:rsidRPr="00682704">
        <w:t>Пр</w:t>
      </w:r>
      <w:r w:rsidRPr="00682704">
        <w:rPr>
          <w:spacing w:val="-1"/>
        </w:rPr>
        <w:t>е</w:t>
      </w:r>
      <w:r w:rsidRPr="00682704">
        <w:t>те</w:t>
      </w:r>
      <w:r w:rsidRPr="00682704">
        <w:rPr>
          <w:spacing w:val="-1"/>
        </w:rPr>
        <w:t>н</w:t>
      </w:r>
      <w:r w:rsidRPr="00682704">
        <w:t>зию.</w:t>
      </w:r>
      <w:r w:rsidRPr="00682704">
        <w:rPr>
          <w:spacing w:val="2"/>
        </w:rPr>
        <w:t xml:space="preserve"> </w:t>
      </w:r>
      <w:r w:rsidRPr="00682704">
        <w:t>Продав</w:t>
      </w:r>
      <w:r w:rsidRPr="00682704">
        <w:rPr>
          <w:spacing w:val="-1"/>
        </w:rPr>
        <w:t>е</w:t>
      </w:r>
      <w:r w:rsidRPr="00682704">
        <w:t>ц</w:t>
      </w:r>
      <w:r w:rsidRPr="00682704">
        <w:rPr>
          <w:spacing w:val="3"/>
        </w:rPr>
        <w:t xml:space="preserve"> </w:t>
      </w:r>
      <w:r w:rsidRPr="00682704">
        <w:t>в</w:t>
      </w:r>
      <w:r w:rsidRPr="00682704">
        <w:rPr>
          <w:spacing w:val="1"/>
        </w:rPr>
        <w:t xml:space="preserve"> </w:t>
      </w:r>
      <w:r w:rsidRPr="00682704">
        <w:t>течен</w:t>
      </w:r>
      <w:r w:rsidRPr="00682704">
        <w:rPr>
          <w:spacing w:val="-1"/>
        </w:rPr>
        <w:t>и</w:t>
      </w:r>
      <w:r w:rsidRPr="00682704">
        <w:t>е пяти</w:t>
      </w:r>
      <w:r w:rsidRPr="00682704">
        <w:rPr>
          <w:spacing w:val="2"/>
        </w:rPr>
        <w:t xml:space="preserve"> </w:t>
      </w:r>
      <w:r w:rsidRPr="00682704">
        <w:rPr>
          <w:spacing w:val="1"/>
        </w:rPr>
        <w:t>дн</w:t>
      </w:r>
      <w:r w:rsidRPr="00682704">
        <w:rPr>
          <w:spacing w:val="-3"/>
        </w:rPr>
        <w:t>е</w:t>
      </w:r>
      <w:r w:rsidRPr="00682704">
        <w:t>й</w:t>
      </w:r>
      <w:r w:rsidRPr="00682704">
        <w:rPr>
          <w:spacing w:val="3"/>
        </w:rPr>
        <w:t xml:space="preserve"> </w:t>
      </w:r>
      <w:r w:rsidRPr="00682704">
        <w:t>с</w:t>
      </w:r>
      <w:r w:rsidRPr="00682704">
        <w:rPr>
          <w:spacing w:val="1"/>
        </w:rPr>
        <w:t xml:space="preserve"> </w:t>
      </w:r>
      <w:r w:rsidRPr="00682704">
        <w:t>да</w:t>
      </w:r>
      <w:r w:rsidRPr="00682704">
        <w:rPr>
          <w:spacing w:val="-2"/>
        </w:rPr>
        <w:t>т</w:t>
      </w:r>
      <w:r w:rsidRPr="00682704">
        <w:t xml:space="preserve">ы </w:t>
      </w:r>
      <w:r w:rsidRPr="00682704">
        <w:rPr>
          <w:spacing w:val="1"/>
        </w:rPr>
        <w:t>по</w:t>
      </w:r>
      <w:r w:rsidRPr="00682704">
        <w:rPr>
          <w:spacing w:val="2"/>
        </w:rPr>
        <w:t>л</w:t>
      </w:r>
      <w:r w:rsidRPr="00682704">
        <w:rPr>
          <w:spacing w:val="-5"/>
        </w:rPr>
        <w:t>у</w:t>
      </w:r>
      <w:r w:rsidRPr="00682704">
        <w:rPr>
          <w:spacing w:val="-1"/>
        </w:rPr>
        <w:t>че</w:t>
      </w:r>
      <w:r w:rsidRPr="00682704">
        <w:rPr>
          <w:spacing w:val="1"/>
        </w:rPr>
        <w:t>ни</w:t>
      </w:r>
      <w:r w:rsidRPr="00682704">
        <w:t>я</w:t>
      </w:r>
      <w:r w:rsidRPr="00682704">
        <w:rPr>
          <w:spacing w:val="40"/>
        </w:rPr>
        <w:t xml:space="preserve"> </w:t>
      </w:r>
      <w:r w:rsidRPr="00682704">
        <w:t>Пр</w:t>
      </w:r>
      <w:r w:rsidRPr="00682704">
        <w:rPr>
          <w:spacing w:val="-1"/>
        </w:rPr>
        <w:t>е</w:t>
      </w:r>
      <w:r w:rsidRPr="00682704">
        <w:t>тензии</w:t>
      </w:r>
      <w:r w:rsidRPr="00682704">
        <w:rPr>
          <w:spacing w:val="39"/>
        </w:rPr>
        <w:t xml:space="preserve"> </w:t>
      </w:r>
      <w:r w:rsidRPr="00682704">
        <w:rPr>
          <w:spacing w:val="1"/>
        </w:rPr>
        <w:t>п</w:t>
      </w:r>
      <w:r w:rsidRPr="00682704">
        <w:t>о</w:t>
      </w:r>
      <w:r w:rsidRPr="00682704">
        <w:rPr>
          <w:spacing w:val="41"/>
        </w:rPr>
        <w:t xml:space="preserve"> </w:t>
      </w:r>
      <w:r w:rsidRPr="00682704">
        <w:t>электро</w:t>
      </w:r>
      <w:r w:rsidRPr="00682704">
        <w:rPr>
          <w:spacing w:val="-1"/>
        </w:rPr>
        <w:t>н</w:t>
      </w:r>
      <w:r w:rsidRPr="00682704">
        <w:t>ной по</w:t>
      </w:r>
      <w:r w:rsidRPr="00682704">
        <w:rPr>
          <w:spacing w:val="-1"/>
        </w:rPr>
        <w:t>ч</w:t>
      </w:r>
      <w:r w:rsidRPr="00682704">
        <w:t>те</w:t>
      </w:r>
      <w:r w:rsidRPr="00682704">
        <w:rPr>
          <w:spacing w:val="40"/>
        </w:rPr>
        <w:t xml:space="preserve"> </w:t>
      </w:r>
      <w:r w:rsidRPr="00682704">
        <w:t>обязан</w:t>
      </w:r>
      <w:r w:rsidRPr="00682704">
        <w:rPr>
          <w:spacing w:val="42"/>
        </w:rPr>
        <w:t xml:space="preserve"> </w:t>
      </w:r>
      <w:r w:rsidRPr="00682704">
        <w:t>ответ</w:t>
      </w:r>
      <w:r w:rsidRPr="00682704">
        <w:rPr>
          <w:spacing w:val="2"/>
        </w:rPr>
        <w:t>и</w:t>
      </w:r>
      <w:r w:rsidRPr="00682704">
        <w:rPr>
          <w:spacing w:val="-2"/>
        </w:rPr>
        <w:t>т</w:t>
      </w:r>
      <w:r w:rsidRPr="00682704">
        <w:t>ь</w:t>
      </w:r>
      <w:r w:rsidRPr="00682704">
        <w:rPr>
          <w:spacing w:val="41"/>
        </w:rPr>
        <w:t xml:space="preserve"> </w:t>
      </w:r>
      <w:r w:rsidRPr="00682704">
        <w:t>о</w:t>
      </w:r>
      <w:r w:rsidRPr="00682704">
        <w:rPr>
          <w:spacing w:val="41"/>
        </w:rPr>
        <w:t xml:space="preserve"> </w:t>
      </w:r>
      <w:r w:rsidRPr="00682704">
        <w:t>сво</w:t>
      </w:r>
      <w:r w:rsidRPr="00682704">
        <w:rPr>
          <w:spacing w:val="6"/>
        </w:rPr>
        <w:t>е</w:t>
      </w:r>
      <w:r w:rsidRPr="00682704">
        <w:t>м</w:t>
      </w:r>
      <w:r w:rsidRPr="00682704">
        <w:rPr>
          <w:spacing w:val="40"/>
        </w:rPr>
        <w:t xml:space="preserve"> </w:t>
      </w:r>
      <w:r w:rsidRPr="00682704">
        <w:rPr>
          <w:spacing w:val="2"/>
        </w:rPr>
        <w:t>р</w:t>
      </w:r>
      <w:r w:rsidRPr="00682704">
        <w:rPr>
          <w:spacing w:val="-1"/>
        </w:rPr>
        <w:t>е</w:t>
      </w:r>
      <w:r w:rsidRPr="00682704">
        <w:rPr>
          <w:spacing w:val="1"/>
        </w:rPr>
        <w:t>ш</w:t>
      </w:r>
      <w:r w:rsidRPr="00682704">
        <w:rPr>
          <w:spacing w:val="-1"/>
        </w:rPr>
        <w:t>е</w:t>
      </w:r>
      <w:r w:rsidRPr="00682704">
        <w:rPr>
          <w:spacing w:val="1"/>
        </w:rPr>
        <w:t>ни</w:t>
      </w:r>
      <w:r w:rsidRPr="00682704">
        <w:t xml:space="preserve">и </w:t>
      </w:r>
      <w:r w:rsidRPr="00682704">
        <w:rPr>
          <w:spacing w:val="-1"/>
        </w:rPr>
        <w:t xml:space="preserve">по </w:t>
      </w:r>
      <w:r w:rsidRPr="00682704">
        <w:rPr>
          <w:spacing w:val="1"/>
        </w:rPr>
        <w:t>прин</w:t>
      </w:r>
      <w:r w:rsidRPr="00682704">
        <w:rPr>
          <w:spacing w:val="-2"/>
        </w:rPr>
        <w:t>я</w:t>
      </w:r>
      <w:r w:rsidRPr="00682704">
        <w:rPr>
          <w:spacing w:val="1"/>
        </w:rPr>
        <w:t>ти</w:t>
      </w:r>
      <w:r w:rsidRPr="00682704">
        <w:t>ю</w:t>
      </w:r>
      <w:r w:rsidRPr="00682704">
        <w:rPr>
          <w:spacing w:val="3"/>
        </w:rPr>
        <w:t xml:space="preserve"> </w:t>
      </w:r>
      <w:r w:rsidRPr="00682704">
        <w:t>к</w:t>
      </w:r>
      <w:r w:rsidRPr="00682704">
        <w:rPr>
          <w:spacing w:val="6"/>
        </w:rPr>
        <w:t xml:space="preserve"> </w:t>
      </w:r>
      <w:r w:rsidRPr="00682704">
        <w:rPr>
          <w:spacing w:val="-5"/>
        </w:rPr>
        <w:t>у</w:t>
      </w:r>
      <w:r w:rsidRPr="00682704">
        <w:rPr>
          <w:spacing w:val="-1"/>
        </w:rPr>
        <w:t>че</w:t>
      </w:r>
      <w:r w:rsidRPr="00682704">
        <w:rPr>
          <w:spacing w:val="5"/>
        </w:rPr>
        <w:t>т</w:t>
      </w:r>
      <w:r w:rsidRPr="00682704">
        <w:t xml:space="preserve">у </w:t>
      </w:r>
      <w:r w:rsidRPr="00682704">
        <w:rPr>
          <w:spacing w:val="4"/>
        </w:rPr>
        <w:t>с</w:t>
      </w:r>
      <w:r w:rsidRPr="00682704">
        <w:rPr>
          <w:spacing w:val="-2"/>
        </w:rPr>
        <w:t>у</w:t>
      </w:r>
      <w:r w:rsidRPr="00682704">
        <w:rPr>
          <w:spacing w:val="-1"/>
        </w:rPr>
        <w:t>мм</w:t>
      </w:r>
      <w:r w:rsidRPr="00682704">
        <w:t>ы</w:t>
      </w:r>
      <w:r w:rsidRPr="00682704">
        <w:rPr>
          <w:spacing w:val="4"/>
        </w:rPr>
        <w:t xml:space="preserve"> </w:t>
      </w:r>
      <w:r w:rsidRPr="00682704">
        <w:t>недостачи</w:t>
      </w:r>
      <w:r w:rsidRPr="00682704">
        <w:rPr>
          <w:spacing w:val="5"/>
        </w:rPr>
        <w:t xml:space="preserve"> </w:t>
      </w:r>
      <w:r w:rsidRPr="00682704">
        <w:t>во</w:t>
      </w:r>
      <w:r w:rsidRPr="00682704">
        <w:rPr>
          <w:spacing w:val="4"/>
        </w:rPr>
        <w:t xml:space="preserve"> </w:t>
      </w:r>
      <w:r w:rsidRPr="00682704">
        <w:t>вза</w:t>
      </w:r>
      <w:r w:rsidRPr="00682704">
        <w:rPr>
          <w:spacing w:val="1"/>
        </w:rPr>
        <w:t>и</w:t>
      </w:r>
      <w:r w:rsidRPr="00682704">
        <w:t>морасчета</w:t>
      </w:r>
      <w:r w:rsidRPr="00682704">
        <w:rPr>
          <w:spacing w:val="1"/>
        </w:rPr>
        <w:t>х</w:t>
      </w:r>
      <w:r w:rsidRPr="00682704">
        <w:t>.</w:t>
      </w:r>
      <w:r w:rsidRPr="00682704">
        <w:rPr>
          <w:spacing w:val="5"/>
        </w:rPr>
        <w:t xml:space="preserve"> </w:t>
      </w:r>
      <w:r w:rsidRPr="00682704">
        <w:t>Если</w:t>
      </w:r>
      <w:r w:rsidRPr="00682704">
        <w:rPr>
          <w:spacing w:val="5"/>
        </w:rPr>
        <w:t xml:space="preserve"> </w:t>
      </w:r>
      <w:r w:rsidRPr="00682704">
        <w:t>Продав</w:t>
      </w:r>
      <w:r w:rsidRPr="00682704">
        <w:rPr>
          <w:spacing w:val="-1"/>
        </w:rPr>
        <w:t>е</w:t>
      </w:r>
      <w:r w:rsidRPr="00682704">
        <w:t>ц</w:t>
      </w:r>
      <w:r w:rsidRPr="00682704">
        <w:rPr>
          <w:spacing w:val="6"/>
        </w:rPr>
        <w:t xml:space="preserve"> </w:t>
      </w:r>
      <w:r w:rsidRPr="00682704">
        <w:rPr>
          <w:spacing w:val="1"/>
        </w:rPr>
        <w:t>н</w:t>
      </w:r>
      <w:r w:rsidRPr="00682704">
        <w:t>е</w:t>
      </w:r>
      <w:r w:rsidRPr="00682704">
        <w:rPr>
          <w:spacing w:val="4"/>
        </w:rPr>
        <w:t xml:space="preserve"> </w:t>
      </w:r>
      <w:r w:rsidRPr="00682704">
        <w:t>ответ</w:t>
      </w:r>
      <w:r w:rsidRPr="00682704">
        <w:rPr>
          <w:spacing w:val="2"/>
        </w:rPr>
        <w:t>и</w:t>
      </w:r>
      <w:r w:rsidRPr="00682704">
        <w:t>л</w:t>
      </w:r>
      <w:r w:rsidRPr="00682704">
        <w:rPr>
          <w:spacing w:val="2"/>
        </w:rPr>
        <w:t xml:space="preserve"> </w:t>
      </w:r>
      <w:r w:rsidRPr="00682704">
        <w:t xml:space="preserve">в </w:t>
      </w:r>
      <w:r w:rsidRPr="00682704">
        <w:rPr>
          <w:spacing w:val="-5"/>
        </w:rPr>
        <w:t>у</w:t>
      </w:r>
      <w:r w:rsidRPr="00682704">
        <w:rPr>
          <w:spacing w:val="3"/>
        </w:rPr>
        <w:t>к</w:t>
      </w:r>
      <w:r w:rsidRPr="00682704">
        <w:rPr>
          <w:spacing w:val="-1"/>
        </w:rPr>
        <w:t>а</w:t>
      </w:r>
      <w:r w:rsidRPr="00682704">
        <w:rPr>
          <w:spacing w:val="1"/>
        </w:rPr>
        <w:t>з</w:t>
      </w:r>
      <w:r w:rsidRPr="00682704">
        <w:rPr>
          <w:spacing w:val="-1"/>
        </w:rPr>
        <w:t>а</w:t>
      </w:r>
      <w:r w:rsidRPr="00682704">
        <w:rPr>
          <w:spacing w:val="1"/>
        </w:rPr>
        <w:t>нн</w:t>
      </w:r>
      <w:r w:rsidRPr="00682704">
        <w:t xml:space="preserve">ый срок, </w:t>
      </w:r>
      <w:r w:rsidRPr="00682704">
        <w:rPr>
          <w:spacing w:val="1"/>
        </w:rPr>
        <w:t>с</w:t>
      </w:r>
      <w:r w:rsidRPr="00682704">
        <w:rPr>
          <w:spacing w:val="-5"/>
        </w:rPr>
        <w:t>у</w:t>
      </w:r>
      <w:r w:rsidRPr="00682704">
        <w:rPr>
          <w:spacing w:val="1"/>
        </w:rPr>
        <w:t>м</w:t>
      </w:r>
      <w:r w:rsidRPr="00682704">
        <w:rPr>
          <w:spacing w:val="-1"/>
        </w:rPr>
        <w:t>м</w:t>
      </w:r>
      <w:r w:rsidRPr="00682704">
        <w:t>а</w:t>
      </w:r>
      <w:r w:rsidRPr="00682704">
        <w:rPr>
          <w:spacing w:val="1"/>
        </w:rPr>
        <w:t xml:space="preserve"> </w:t>
      </w:r>
      <w:r w:rsidRPr="00682704">
        <w:t>недостачи</w:t>
      </w:r>
      <w:r w:rsidRPr="00682704">
        <w:rPr>
          <w:spacing w:val="1"/>
        </w:rPr>
        <w:t xml:space="preserve"> </w:t>
      </w:r>
      <w:r w:rsidRPr="00682704">
        <w:t>считается принят</w:t>
      </w:r>
      <w:r w:rsidRPr="00682704">
        <w:rPr>
          <w:spacing w:val="-2"/>
        </w:rPr>
        <w:t>о</w:t>
      </w:r>
      <w:r w:rsidRPr="00682704">
        <w:rPr>
          <w:spacing w:val="1"/>
        </w:rPr>
        <w:t>й</w:t>
      </w:r>
      <w:r w:rsidRPr="00682704">
        <w:t>.</w:t>
      </w:r>
    </w:p>
    <w:p w14:paraId="0702EAE4" w14:textId="77777777" w:rsidR="00682704" w:rsidRDefault="00682704" w:rsidP="00682704">
      <w:pPr>
        <w:ind w:left="101" w:right="48" w:firstLine="708"/>
        <w:rPr>
          <w:color w:val="231F20"/>
        </w:rPr>
      </w:pPr>
    </w:p>
    <w:p w14:paraId="15F9DBA9" w14:textId="77777777" w:rsidR="00367855" w:rsidRPr="0031076F" w:rsidRDefault="00682704" w:rsidP="00682704">
      <w:pPr>
        <w:jc w:val="center"/>
      </w:pPr>
      <w:r>
        <w:t>3.</w:t>
      </w:r>
      <w:r w:rsidR="001F70F0" w:rsidRPr="0031076F">
        <w:t xml:space="preserve">ПОРЯДОК И УСЛОВИЯ </w:t>
      </w:r>
      <w:r w:rsidR="00F25A88" w:rsidRPr="0031076F">
        <w:t>ОТГРУЗКИ</w:t>
      </w:r>
    </w:p>
    <w:p w14:paraId="2D6CAA07" w14:textId="77777777" w:rsidR="00B05E4E" w:rsidRPr="0031076F" w:rsidRDefault="00A91763" w:rsidP="00A91763">
      <w:r>
        <w:t xml:space="preserve">3.1. </w:t>
      </w:r>
      <w:r w:rsidR="00D51A6D" w:rsidRPr="0031076F">
        <w:t>П</w:t>
      </w:r>
      <w:r w:rsidR="008B71D9">
        <w:t>оставка Т</w:t>
      </w:r>
      <w:r w:rsidR="00B01EDB" w:rsidRPr="0031076F">
        <w:t>овара производится силами и за счет Продавца,</w:t>
      </w:r>
      <w:r w:rsidR="003428C1">
        <w:t xml:space="preserve"> </w:t>
      </w:r>
      <w:r w:rsidR="00B05E4E" w:rsidRPr="0031076F">
        <w:t xml:space="preserve">по следующим адресам: </w:t>
      </w:r>
    </w:p>
    <w:p w14:paraId="3CC39AE5" w14:textId="77777777" w:rsidR="006E1588" w:rsidRDefault="00232B32" w:rsidP="009F3813">
      <w:bookmarkStart w:id="2" w:name="address1"/>
      <w:bookmarkEnd w:id="2"/>
      <w:r w:rsidRPr="00232B32">
        <w:t>&lt;&lt;Адреса ЦДПС&gt;&gt;</w:t>
      </w:r>
    </w:p>
    <w:p w14:paraId="371A208E" w14:textId="77777777" w:rsidR="001F70F0" w:rsidRPr="00E64E43" w:rsidRDefault="001F70F0" w:rsidP="009F3813">
      <w:pPr>
        <w:rPr>
          <w:color w:val="FF0000"/>
        </w:rPr>
      </w:pPr>
      <w:r w:rsidRPr="0031076F">
        <w:lastRenderedPageBreak/>
        <w:t>3.</w:t>
      </w:r>
      <w:r w:rsidR="00D20575" w:rsidRPr="0031076F">
        <w:t>2</w:t>
      </w:r>
      <w:r w:rsidR="003428C1">
        <w:t>.</w:t>
      </w:r>
      <w:r w:rsidR="00A91763">
        <w:t xml:space="preserve"> </w:t>
      </w:r>
      <w:r w:rsidR="000C2016" w:rsidRPr="0031076F">
        <w:t>Период поставки Товара – календарный</w:t>
      </w:r>
      <w:r w:rsidR="00B01EDB" w:rsidRPr="0031076F">
        <w:t xml:space="preserve"> месяц.</w:t>
      </w:r>
      <w:r w:rsidR="003428C1">
        <w:t xml:space="preserve"> </w:t>
      </w:r>
      <w:r w:rsidR="00B01EDB" w:rsidRPr="0031076F">
        <w:t>Покупатель направляет Поставщику график поставки не позднее 2</w:t>
      </w:r>
      <w:r w:rsidR="00E64E43">
        <w:t>3</w:t>
      </w:r>
      <w:r w:rsidR="00B01EDB" w:rsidRPr="0031076F">
        <w:t xml:space="preserve"> числа месяца, предшествующего периоду поставки. </w:t>
      </w:r>
      <w:r w:rsidR="00E64E43">
        <w:t>В случае если 23 число совпадает на выходной день, н</w:t>
      </w:r>
      <w:r w:rsidR="009E1ECC">
        <w:t>е позднее последнего рабочего дн</w:t>
      </w:r>
      <w:r w:rsidR="00E64E43">
        <w:t>я перед 23 числом.</w:t>
      </w:r>
    </w:p>
    <w:p w14:paraId="005FA781" w14:textId="77777777" w:rsidR="00407B20" w:rsidRPr="0031076F" w:rsidRDefault="001F70F0" w:rsidP="009F3813">
      <w:r w:rsidRPr="0031076F">
        <w:t>3.</w:t>
      </w:r>
      <w:r w:rsidR="00D20575" w:rsidRPr="0031076F">
        <w:t>3.</w:t>
      </w:r>
      <w:r w:rsidR="00A91763">
        <w:t xml:space="preserve"> </w:t>
      </w:r>
      <w:r w:rsidR="004125BE" w:rsidRPr="0031076F">
        <w:t>График поставки</w:t>
      </w:r>
      <w:r w:rsidR="00854581" w:rsidRPr="0031076F">
        <w:t xml:space="preserve">, уведомление об использовании опциона </w:t>
      </w:r>
      <w:r w:rsidR="004125BE" w:rsidRPr="0031076F">
        <w:t>направля</w:t>
      </w:r>
      <w:r w:rsidR="007F69B3" w:rsidRPr="0031076F">
        <w:t>ю</w:t>
      </w:r>
      <w:r w:rsidR="004125BE" w:rsidRPr="0031076F">
        <w:t>тся Покупателем</w:t>
      </w:r>
      <w:r w:rsidR="00D20575" w:rsidRPr="0031076F">
        <w:t xml:space="preserve"> по электронной почте </w:t>
      </w:r>
      <w:r w:rsidR="004125BE" w:rsidRPr="0031076F">
        <w:t xml:space="preserve">со </w:t>
      </w:r>
      <w:r w:rsidR="00D20575" w:rsidRPr="0031076F">
        <w:t>следующи</w:t>
      </w:r>
      <w:r w:rsidR="004125BE" w:rsidRPr="0031076F">
        <w:t>х</w:t>
      </w:r>
      <w:r w:rsidR="00D20575" w:rsidRPr="0031076F">
        <w:t xml:space="preserve"> адрес</w:t>
      </w:r>
      <w:r w:rsidR="004125BE" w:rsidRPr="0031076F">
        <w:t>ов</w:t>
      </w:r>
      <w:r w:rsidR="00D20575" w:rsidRPr="0031076F">
        <w:t xml:space="preserve"> </w:t>
      </w:r>
      <w:r w:rsidR="008D10DA" w:rsidRPr="0031076F">
        <w:t xml:space="preserve">– </w:t>
      </w:r>
      <w:r w:rsidR="001A089E" w:rsidRPr="001F0F1F">
        <w:rPr>
          <w:rFonts w:cs="Calibri"/>
        </w:rPr>
        <w:t>&lt;&lt;</w:t>
      </w:r>
      <w:r w:rsidR="001A089E">
        <w:rPr>
          <w:rFonts w:cs="Calibri"/>
        </w:rPr>
        <w:t>эл. почта ответственного</w:t>
      </w:r>
      <w:r w:rsidR="001A089E" w:rsidRPr="001F0F1F">
        <w:rPr>
          <w:rFonts w:cs="Calibri"/>
        </w:rPr>
        <w:t>&gt;&gt;</w:t>
      </w:r>
      <w:r w:rsidR="00D145CC" w:rsidRPr="0031076F">
        <w:t xml:space="preserve"> </w:t>
      </w:r>
      <w:r w:rsidR="003428C1">
        <w:t xml:space="preserve">на </w:t>
      </w:r>
      <w:r w:rsidR="004125BE" w:rsidRPr="0031076F">
        <w:t xml:space="preserve">электронные адреса </w:t>
      </w:r>
      <w:r w:rsidR="004E5EED" w:rsidRPr="0031076F">
        <w:t>Поставщи</w:t>
      </w:r>
      <w:r w:rsidR="00D20575" w:rsidRPr="0031076F">
        <w:t>к</w:t>
      </w:r>
      <w:r w:rsidR="004125BE" w:rsidRPr="0031076F">
        <w:t>а</w:t>
      </w:r>
      <w:r w:rsidR="00D20575" w:rsidRPr="0031076F">
        <w:t xml:space="preserve"> –</w:t>
      </w:r>
      <w:r w:rsidR="000A482D" w:rsidRPr="0031076F">
        <w:t xml:space="preserve"> </w:t>
      </w:r>
      <w:r w:rsidR="000823C9" w:rsidRPr="001F0F1F">
        <w:rPr>
          <w:rFonts w:cs="Calibri"/>
        </w:rPr>
        <w:t>&lt;&lt;</w:t>
      </w:r>
      <w:r w:rsidR="000823C9">
        <w:rPr>
          <w:rFonts w:cs="Calibri"/>
        </w:rPr>
        <w:t>эл. почта поставщика</w:t>
      </w:r>
      <w:r w:rsidR="000823C9" w:rsidRPr="001F0F1F">
        <w:rPr>
          <w:rFonts w:cs="Calibri"/>
        </w:rPr>
        <w:t>&gt;&gt;</w:t>
      </w:r>
      <w:r w:rsidR="004C3A61" w:rsidRPr="0031076F">
        <w:t xml:space="preserve"> </w:t>
      </w:r>
      <w:r w:rsidR="00407B20" w:rsidRPr="0031076F">
        <w:t>и</w:t>
      </w:r>
      <w:r w:rsidR="003428C1">
        <w:rPr>
          <w:b/>
        </w:rPr>
        <w:t xml:space="preserve"> </w:t>
      </w:r>
      <w:r w:rsidR="00567BE5" w:rsidRPr="0031076F">
        <w:t>посредством факсимильной связи</w:t>
      </w:r>
      <w:r w:rsidR="003428C1">
        <w:t xml:space="preserve"> </w:t>
      </w:r>
      <w:r w:rsidR="00567BE5" w:rsidRPr="0031076F">
        <w:t>с телеф</w:t>
      </w:r>
      <w:r w:rsidR="00A700D7" w:rsidRPr="0031076F">
        <w:t xml:space="preserve">онного номера Покупателя </w:t>
      </w:r>
      <w:r w:rsidR="000823C9" w:rsidRPr="001F0F1F">
        <w:rPr>
          <w:rFonts w:cs="Calibri"/>
        </w:rPr>
        <w:t>&lt;&lt;телефон</w:t>
      </w:r>
      <w:r w:rsidR="000823C9">
        <w:rPr>
          <w:rFonts w:cs="Calibri"/>
        </w:rPr>
        <w:t xml:space="preserve"> ответственного</w:t>
      </w:r>
      <w:r w:rsidR="000823C9" w:rsidRPr="001F0F1F">
        <w:rPr>
          <w:rFonts w:cs="Calibri"/>
        </w:rPr>
        <w:t>&gt;&gt;</w:t>
      </w:r>
      <w:r w:rsidR="003428C1">
        <w:t xml:space="preserve"> </w:t>
      </w:r>
      <w:r w:rsidR="00567BE5" w:rsidRPr="0031076F">
        <w:t>на номер Поставщика</w:t>
      </w:r>
      <w:r w:rsidR="00A7214C" w:rsidRPr="0031076F">
        <w:t xml:space="preserve"> </w:t>
      </w:r>
      <w:r w:rsidR="000823C9" w:rsidRPr="00632B3C">
        <w:rPr>
          <w:rFonts w:cs="Calibri"/>
        </w:rPr>
        <w:t>&lt;&lt;телефон</w:t>
      </w:r>
      <w:r w:rsidR="000823C9">
        <w:rPr>
          <w:rFonts w:cs="Calibri"/>
        </w:rPr>
        <w:t xml:space="preserve"> поставщика</w:t>
      </w:r>
      <w:r w:rsidR="000823C9" w:rsidRPr="00632B3C">
        <w:rPr>
          <w:rFonts w:cs="Calibri"/>
        </w:rPr>
        <w:t>&gt;&gt;</w:t>
      </w:r>
      <w:r w:rsidR="00567BE5" w:rsidRPr="000823C9">
        <w:t>.</w:t>
      </w:r>
      <w:r w:rsidR="00D20575" w:rsidRPr="0031076F">
        <w:rPr>
          <w:b/>
        </w:rPr>
        <w:t xml:space="preserve"> </w:t>
      </w:r>
      <w:r w:rsidR="00D20575" w:rsidRPr="0031076F">
        <w:t xml:space="preserve">Факт получения </w:t>
      </w:r>
      <w:r w:rsidR="004125BE" w:rsidRPr="0031076F">
        <w:t>данного графика</w:t>
      </w:r>
      <w:r w:rsidR="00854581" w:rsidRPr="0031076F">
        <w:t>, уведомления об использовании опциона</w:t>
      </w:r>
      <w:r w:rsidR="00407B20" w:rsidRPr="0031076F">
        <w:t xml:space="preserve"> при отправке:</w:t>
      </w:r>
    </w:p>
    <w:p w14:paraId="70A9B103" w14:textId="77777777" w:rsidR="00407B20" w:rsidRPr="0031076F" w:rsidRDefault="00407B20" w:rsidP="009F3813">
      <w:r w:rsidRPr="0031076F">
        <w:t>-</w:t>
      </w:r>
      <w:r w:rsidR="004125BE" w:rsidRPr="0031076F">
        <w:t xml:space="preserve"> </w:t>
      </w:r>
      <w:r w:rsidR="00567BE5" w:rsidRPr="0031076F">
        <w:t xml:space="preserve">посредством электронной почты удостоверяется </w:t>
      </w:r>
      <w:r w:rsidR="00D20575" w:rsidRPr="0031076F">
        <w:t>уве</w:t>
      </w:r>
      <w:r w:rsidR="004125BE" w:rsidRPr="0031076F">
        <w:t xml:space="preserve">домлением о прочтении сообщения, содержащего следующие данные: </w:t>
      </w:r>
      <w:r w:rsidR="005D04C9" w:rsidRPr="0031076F">
        <w:t>наименование отправителя уведомления, даты, времени получения сообщения, содержащего график поставки и даты, времени прочтения данного сообщения</w:t>
      </w:r>
      <w:r w:rsidRPr="0031076F">
        <w:t>;</w:t>
      </w:r>
    </w:p>
    <w:p w14:paraId="38F8C64A" w14:textId="77777777" w:rsidR="001F70F0" w:rsidRPr="0031076F" w:rsidRDefault="00407B20" w:rsidP="009F3813">
      <w:r w:rsidRPr="0031076F">
        <w:t>-</w:t>
      </w:r>
      <w:r w:rsidR="0036347C" w:rsidRPr="0031076F">
        <w:t xml:space="preserve"> посредством факсимильной связи </w:t>
      </w:r>
      <w:r w:rsidR="00B01EDB" w:rsidRPr="0031076F">
        <w:t xml:space="preserve">- </w:t>
      </w:r>
      <w:r w:rsidR="00567BE5" w:rsidRPr="0031076F">
        <w:t xml:space="preserve">отчетом </w:t>
      </w:r>
      <w:r w:rsidRPr="0031076F">
        <w:t xml:space="preserve">аппарата </w:t>
      </w:r>
      <w:r w:rsidR="00567BE5" w:rsidRPr="0031076F">
        <w:t>об отправке.</w:t>
      </w:r>
    </w:p>
    <w:p w14:paraId="3ADBD309" w14:textId="77777777" w:rsidR="009F3CBC" w:rsidRPr="0031076F" w:rsidRDefault="00D20575" w:rsidP="009F3813">
      <w:r w:rsidRPr="0031076F">
        <w:t>3.4</w:t>
      </w:r>
      <w:r w:rsidR="003428C1">
        <w:t>.</w:t>
      </w:r>
      <w:r w:rsidR="00A91763">
        <w:t xml:space="preserve"> </w:t>
      </w:r>
      <w:r w:rsidR="005E725D" w:rsidRPr="005E725D">
        <w:t xml:space="preserve">Если поставленное количество товара превышает количество, указанное в графике поставки (за исключением случаев использования опционов в сторону увеличения), в этом случае количество, поставленное сверх указанного в графике, будет принято на ответственное хранение. </w:t>
      </w:r>
      <w:r w:rsidR="00406FDE">
        <w:t>Покупатель вправе выставить Поставщику затраты в сумме 250 руб. в сутки, включая НДС, за 1 квадратный метр складской площади, занимаемой имуществом, в том числе</w:t>
      </w:r>
      <w:r w:rsidR="005E725D" w:rsidRPr="005E725D">
        <w:t xml:space="preserve"> удержать данные затраты из суммы, причитающейся к оплате, предварительно уведомив об этом Поставщика, с направлением всех необходимых документов, предусмотренных действующим законодательством РФ.</w:t>
      </w:r>
    </w:p>
    <w:p w14:paraId="1E3BC50E" w14:textId="77777777" w:rsidR="001F70F0" w:rsidRPr="0031076F" w:rsidRDefault="001F70F0" w:rsidP="009F3813">
      <w:r w:rsidRPr="0031076F">
        <w:t>3.</w:t>
      </w:r>
      <w:r w:rsidR="00D20575" w:rsidRPr="0031076F">
        <w:t>5</w:t>
      </w:r>
      <w:r w:rsidR="003428C1">
        <w:t>.</w:t>
      </w:r>
      <w:r w:rsidR="00A91763">
        <w:t xml:space="preserve"> </w:t>
      </w:r>
      <w:r w:rsidRPr="0031076F">
        <w:t>Датой исполнения Поставщиком обязательств по настоящему Договору считается дата</w:t>
      </w:r>
      <w:r w:rsidR="003428C1">
        <w:t xml:space="preserve"> </w:t>
      </w:r>
      <w:r w:rsidRPr="0031076F">
        <w:t>получения Товара Покупателем. Право собственности на Товар, а также риск случайной гибели или порчи Товара переходят к Покупателю с момента получения им Товара.</w:t>
      </w:r>
    </w:p>
    <w:p w14:paraId="76037A2E" w14:textId="77777777" w:rsidR="004335BD" w:rsidRPr="0031076F" w:rsidRDefault="0070026D" w:rsidP="009F3813">
      <w:pPr>
        <w:rPr>
          <w:b/>
        </w:rPr>
      </w:pPr>
      <w:r w:rsidRPr="0031076F">
        <w:t>3.6.</w:t>
      </w:r>
      <w:r w:rsidR="001F70F0" w:rsidRPr="0031076F">
        <w:t xml:space="preserve">Поставщик в течение одного дня с момента отгрузки Товара </w:t>
      </w:r>
      <w:r w:rsidR="000A482D" w:rsidRPr="0031076F">
        <w:t>направляет</w:t>
      </w:r>
      <w:r w:rsidR="001F70F0" w:rsidRPr="0031076F">
        <w:t xml:space="preserve"> Покупателю</w:t>
      </w:r>
      <w:r w:rsidR="003428C1">
        <w:t xml:space="preserve"> </w:t>
      </w:r>
      <w:r w:rsidR="000A482D" w:rsidRPr="0031076F">
        <w:t>уведомление с указанием количества отгруженного Товара и дат</w:t>
      </w:r>
      <w:r w:rsidRPr="0031076F">
        <w:t>ы</w:t>
      </w:r>
      <w:r w:rsidR="000A482D" w:rsidRPr="0031076F">
        <w:t xml:space="preserve"> прибытия на склад Покупателя.</w:t>
      </w:r>
      <w:r w:rsidR="00AF4B0B" w:rsidRPr="0031076F">
        <w:t xml:space="preserve"> В случае отправки автомобильным транспортом сообщает данные водителя: ФИО, номер автомобиля, номер мобильного телефона.</w:t>
      </w:r>
    </w:p>
    <w:p w14:paraId="7E733D94" w14:textId="77777777" w:rsidR="00733EB5" w:rsidRPr="0031076F" w:rsidRDefault="001F70F0" w:rsidP="009F3813">
      <w:pPr>
        <w:pStyle w:val="1"/>
        <w:tabs>
          <w:tab w:val="clear" w:pos="0"/>
        </w:tabs>
      </w:pPr>
      <w:r w:rsidRPr="0031076F">
        <w:t>ЦЕНА ТОВАРА</w:t>
      </w:r>
    </w:p>
    <w:p w14:paraId="260E552C" w14:textId="77777777" w:rsidR="005B7FA3" w:rsidRPr="0031076F" w:rsidRDefault="000823C9" w:rsidP="000823C9">
      <w:r>
        <w:t xml:space="preserve">4.1. </w:t>
      </w:r>
      <w:r w:rsidR="001F70F0" w:rsidRPr="0031076F">
        <w:t>Цена на Товар составляет</w:t>
      </w:r>
      <w:r w:rsidR="005B7FA3" w:rsidRPr="0031076F">
        <w:t>:</w:t>
      </w:r>
    </w:p>
    <w:p w14:paraId="0EE63CF3" w14:textId="77777777" w:rsidR="00B93955" w:rsidRPr="0063124A" w:rsidRDefault="00B93955" w:rsidP="009F3813">
      <w:pPr>
        <w:rPr>
          <w:lang w:val="en-US"/>
        </w:rPr>
      </w:pPr>
      <w:bookmarkStart w:id="3" w:name="price"/>
      <w:bookmarkEnd w:id="3"/>
    </w:p>
    <w:p w14:paraId="31BCE017" w14:textId="77777777" w:rsidR="001F70F0" w:rsidRPr="0031076F" w:rsidRDefault="003428C1" w:rsidP="009F3813">
      <w:r>
        <w:t>4.2.</w:t>
      </w:r>
      <w:r w:rsidR="000823C9">
        <w:t xml:space="preserve"> </w:t>
      </w:r>
      <w:r w:rsidR="001F70F0" w:rsidRPr="0031076F">
        <w:t>Цена является окончательной и</w:t>
      </w:r>
      <w:r w:rsidR="003335CD" w:rsidRPr="0031076F">
        <w:t xml:space="preserve"> изменению не подлежит</w:t>
      </w:r>
      <w:r w:rsidR="001F70F0" w:rsidRPr="0031076F">
        <w:t xml:space="preserve"> в период действия настоящего Договора.</w:t>
      </w:r>
    </w:p>
    <w:p w14:paraId="35ED9378" w14:textId="77777777" w:rsidR="006618FF" w:rsidRPr="0031076F" w:rsidRDefault="001F70F0" w:rsidP="009F3813">
      <w:pPr>
        <w:pStyle w:val="1"/>
        <w:tabs>
          <w:tab w:val="clear" w:pos="0"/>
        </w:tabs>
      </w:pPr>
      <w:r w:rsidRPr="0031076F">
        <w:t>УСЛОВИЯ И ПОРЯДОК ОПЛАТЫ</w:t>
      </w:r>
    </w:p>
    <w:p w14:paraId="763F3683" w14:textId="3CAA326F" w:rsidR="00F25A88" w:rsidRPr="0031076F" w:rsidRDefault="000823C9" w:rsidP="000823C9">
      <w:r>
        <w:t xml:space="preserve">5.1. </w:t>
      </w:r>
      <w:r w:rsidR="001F70F0" w:rsidRPr="0031076F">
        <w:t xml:space="preserve">Оплата поставленного Товара производится Покупателем путем перечисления денежных средств на расчетный счет Поставщика </w:t>
      </w:r>
      <w:r w:rsidR="00EB63CE" w:rsidRPr="0031076F">
        <w:t>после</w:t>
      </w:r>
      <w:r w:rsidR="001F70F0" w:rsidRPr="0031076F">
        <w:t xml:space="preserve"> </w:t>
      </w:r>
      <w:r w:rsidR="00EB7DB3" w:rsidRPr="00EB7DB3">
        <w:rPr>
          <w:highlight w:val="yellow"/>
        </w:rPr>
        <w:t>____</w:t>
      </w:r>
      <w:r w:rsidR="000E0FA7" w:rsidRPr="000E0FA7">
        <w:t xml:space="preserve"> </w:t>
      </w:r>
      <w:r w:rsidR="000E0FA7">
        <w:t>банковских дней</w:t>
      </w:r>
      <w:r w:rsidR="001F70F0" w:rsidRPr="0031076F">
        <w:t xml:space="preserve"> с даты</w:t>
      </w:r>
      <w:r w:rsidR="00733EB5" w:rsidRPr="0031076F">
        <w:t xml:space="preserve"> поставки</w:t>
      </w:r>
      <w:r w:rsidR="00F25A88" w:rsidRPr="0031076F">
        <w:t>, указанной в графике поставки</w:t>
      </w:r>
      <w:r w:rsidR="00DD2DFB" w:rsidRPr="0031076F">
        <w:t xml:space="preserve"> </w:t>
      </w:r>
      <w:r w:rsidR="0075299A" w:rsidRPr="0031076F">
        <w:t>и</w:t>
      </w:r>
      <w:r w:rsidR="00F25A88" w:rsidRPr="0031076F">
        <w:t xml:space="preserve"> </w:t>
      </w:r>
      <w:r w:rsidR="00D71A5D" w:rsidRPr="0031076F">
        <w:t xml:space="preserve">при условии </w:t>
      </w:r>
      <w:r w:rsidR="008C4CB2" w:rsidRPr="0031076F">
        <w:t xml:space="preserve">получения Товара и </w:t>
      </w:r>
      <w:r w:rsidR="00733EB5" w:rsidRPr="0031076F">
        <w:t>документов, указанных в п.</w:t>
      </w:r>
      <w:r w:rsidR="007C513F" w:rsidRPr="0031076F">
        <w:t>п.</w:t>
      </w:r>
      <w:r w:rsidR="00733EB5" w:rsidRPr="0031076F">
        <w:t xml:space="preserve"> 6</w:t>
      </w:r>
      <w:r w:rsidR="007C513F" w:rsidRPr="0031076F">
        <w:t>.1,</w:t>
      </w:r>
      <w:r w:rsidR="003428C1">
        <w:t xml:space="preserve"> </w:t>
      </w:r>
      <w:r w:rsidR="00854581" w:rsidRPr="0031076F">
        <w:t>6.</w:t>
      </w:r>
      <w:r w:rsidR="0070026D" w:rsidRPr="0031076F">
        <w:t>2</w:t>
      </w:r>
      <w:r w:rsidR="00D71A5D" w:rsidRPr="0031076F">
        <w:t>,</w:t>
      </w:r>
      <w:r w:rsidR="00F25A88" w:rsidRPr="0031076F">
        <w:t xml:space="preserve"> </w:t>
      </w:r>
      <w:r w:rsidR="00EB63CE" w:rsidRPr="0031076F">
        <w:t>в ближайший четвертый день недели.</w:t>
      </w:r>
    </w:p>
    <w:p w14:paraId="721B2A36" w14:textId="77777777" w:rsidR="00F25A88" w:rsidRPr="0031076F" w:rsidRDefault="00F25A88" w:rsidP="009F3813">
      <w:r w:rsidRPr="0031076F">
        <w:t>При этом Покупатель оплачивает фактически поставленный Товар в пределах стоимости Товара, указанного в графике поставки, с учетом опциона и срока поставки.</w:t>
      </w:r>
    </w:p>
    <w:p w14:paraId="172F45BE" w14:textId="77777777" w:rsidR="00471847" w:rsidRPr="0031076F" w:rsidRDefault="003428C1" w:rsidP="009F3813">
      <w:r>
        <w:t>5.2.</w:t>
      </w:r>
      <w:r w:rsidR="000823C9">
        <w:t xml:space="preserve"> </w:t>
      </w:r>
      <w:r w:rsidR="00471847" w:rsidRPr="0031076F">
        <w:t xml:space="preserve">В случае </w:t>
      </w:r>
      <w:r w:rsidR="007551F7" w:rsidRPr="0031076F">
        <w:t xml:space="preserve">поставки Товара в количестве, превышающем указанное в графике поставки, фактически поставленным </w:t>
      </w:r>
      <w:r w:rsidR="008F13F7" w:rsidRPr="0031076F">
        <w:t xml:space="preserve">считается </w:t>
      </w:r>
      <w:r w:rsidR="007551F7" w:rsidRPr="0031076F">
        <w:t>количество равное количеству, указанному в графике поставки. Оплата производится согласно п. 5.1. настоящего Договора.</w:t>
      </w:r>
      <w:r w:rsidR="008F13F7" w:rsidRPr="0031076F">
        <w:t xml:space="preserve"> В части количества Товара, превышающего количество, указанное в графике поставки, </w:t>
      </w:r>
      <w:r w:rsidR="000963AD" w:rsidRPr="0031076F">
        <w:t>действует</w:t>
      </w:r>
      <w:r w:rsidR="008F13F7" w:rsidRPr="0031076F">
        <w:t xml:space="preserve"> п. </w:t>
      </w:r>
      <w:r w:rsidR="00F61FAA" w:rsidRPr="0031076F">
        <w:t>3.4. настоящего Договора.</w:t>
      </w:r>
    </w:p>
    <w:p w14:paraId="0B9341B3" w14:textId="77777777" w:rsidR="00DA4568" w:rsidRPr="0031076F" w:rsidRDefault="00733EB5" w:rsidP="009F3813">
      <w:r w:rsidRPr="0031076F">
        <w:t>5.</w:t>
      </w:r>
      <w:r w:rsidR="008F13F7" w:rsidRPr="0031076F">
        <w:t>3</w:t>
      </w:r>
      <w:r w:rsidR="003428C1">
        <w:t>.</w:t>
      </w:r>
      <w:r w:rsidR="000823C9">
        <w:t xml:space="preserve"> </w:t>
      </w:r>
      <w:r w:rsidR="00DA4568" w:rsidRPr="0031076F">
        <w:t>В случае просрочки предоставления документов, указанных в п.</w:t>
      </w:r>
      <w:r w:rsidR="007C513F" w:rsidRPr="0031076F">
        <w:t>п. 6.1,</w:t>
      </w:r>
      <w:r w:rsidR="0070026D" w:rsidRPr="0031076F">
        <w:t xml:space="preserve"> 6.2</w:t>
      </w:r>
      <w:r w:rsidR="00854581" w:rsidRPr="0031076F">
        <w:t xml:space="preserve"> </w:t>
      </w:r>
      <w:r w:rsidR="00DA4568" w:rsidRPr="0031076F">
        <w:t>настоящего Договора, Покупатель вправе увеличить срок оплаты поставленного Товара соразмерно времени просрочки предоставления всех документов.</w:t>
      </w:r>
    </w:p>
    <w:p w14:paraId="2B4C21EE" w14:textId="77777777" w:rsidR="00653BF1" w:rsidRPr="0031076F" w:rsidRDefault="003428C1" w:rsidP="009F3813">
      <w:r>
        <w:t>5.4.</w:t>
      </w:r>
      <w:r w:rsidR="000823C9">
        <w:t xml:space="preserve"> </w:t>
      </w:r>
      <w:r w:rsidR="005E725D" w:rsidRPr="005E725D">
        <w:t>В случае выявления несоответствия качества Товара условиям настоящего Дог</w:t>
      </w:r>
      <w:r w:rsidR="005E725D">
        <w:t>овора и техническим параметрам</w:t>
      </w:r>
      <w:r w:rsidR="00653BF1" w:rsidRPr="0031076F">
        <w:t xml:space="preserve"> в процессе переработки Товара (использовании в производстве)</w:t>
      </w:r>
      <w:r w:rsidR="008C4CB2" w:rsidRPr="0031076F">
        <w:t xml:space="preserve"> согласно п.2.9</w:t>
      </w:r>
      <w:r w:rsidR="00FA3E90" w:rsidRPr="0031076F">
        <w:t>,</w:t>
      </w:r>
      <w:r w:rsidR="00653BF1" w:rsidRPr="0031076F">
        <w:t xml:space="preserve"> </w:t>
      </w:r>
      <w:r w:rsidR="008C4CB2" w:rsidRPr="0031076F">
        <w:t>либо недостачи, согласно п.2.10</w:t>
      </w:r>
      <w:r w:rsidR="00014EA0" w:rsidRPr="0031076F">
        <w:t xml:space="preserve">. </w:t>
      </w:r>
      <w:r w:rsidR="005610AE" w:rsidRPr="0031076F">
        <w:t xml:space="preserve">Покупатель вправе </w:t>
      </w:r>
      <w:r w:rsidR="005610AE" w:rsidRPr="0031076F">
        <w:lastRenderedPageBreak/>
        <w:t>уменьшить очередную оплату на сумму, рассчитанную исходя из количества, указанного в</w:t>
      </w:r>
      <w:r>
        <w:t xml:space="preserve"> </w:t>
      </w:r>
      <w:r w:rsidR="00653BF1" w:rsidRPr="0031076F">
        <w:t>Акт</w:t>
      </w:r>
      <w:r w:rsidR="005610AE" w:rsidRPr="0031076F">
        <w:t>е</w:t>
      </w:r>
      <w:r w:rsidR="00653BF1" w:rsidRPr="0031076F">
        <w:t xml:space="preserve"> о выявленных недостатках </w:t>
      </w:r>
      <w:r w:rsidR="00014EA0" w:rsidRPr="0031076F">
        <w:t>(недостачи)</w:t>
      </w:r>
      <w:r w:rsidR="0001613E" w:rsidRPr="0031076F">
        <w:t xml:space="preserve"> </w:t>
      </w:r>
      <w:r w:rsidR="00653BF1" w:rsidRPr="0031076F">
        <w:t>Товара</w:t>
      </w:r>
      <w:r w:rsidR="005610AE" w:rsidRPr="0031076F">
        <w:t>, и ц</w:t>
      </w:r>
      <w:r w:rsidR="00EA7FB8">
        <w:t>ены согласно п.4.1. настоящего Д</w:t>
      </w:r>
      <w:r w:rsidR="005610AE" w:rsidRPr="0031076F">
        <w:t>оговора.</w:t>
      </w:r>
    </w:p>
    <w:p w14:paraId="22BE8041" w14:textId="77777777" w:rsidR="00270B78" w:rsidRDefault="008F13F7" w:rsidP="009F3813">
      <w:r w:rsidRPr="0031076F">
        <w:t>5.</w:t>
      </w:r>
      <w:r w:rsidR="005610AE" w:rsidRPr="0031076F">
        <w:t>5</w:t>
      </w:r>
      <w:r w:rsidR="003428C1">
        <w:t>.</w:t>
      </w:r>
      <w:r w:rsidR="000823C9">
        <w:t xml:space="preserve"> </w:t>
      </w:r>
      <w:r w:rsidR="001F70F0" w:rsidRPr="0031076F">
        <w:t xml:space="preserve">Моментом оплаты Товара считается дата списания денежных средств с расчетного счета </w:t>
      </w:r>
      <w:r w:rsidR="00C70B20" w:rsidRPr="0031076F">
        <w:t>Покупателя</w:t>
      </w:r>
      <w:r w:rsidR="001F70F0" w:rsidRPr="0031076F">
        <w:t>.</w:t>
      </w:r>
    </w:p>
    <w:p w14:paraId="014AFA76" w14:textId="77777777" w:rsidR="00AA7F93" w:rsidRPr="00D63172" w:rsidRDefault="00AA7F93" w:rsidP="009F3813">
      <w:r w:rsidRPr="00AA7F93">
        <w:t xml:space="preserve">5.6. </w:t>
      </w:r>
      <w:r>
        <w:t>В отношении суммы оплаты поставленного Товара в рамках настоящего Договора законные проценты за пользование денежными средствами, в соответствии со статьей 317.1 Гражданского кодекса Российской Федерации, не начисляются и не подлежат оплате.</w:t>
      </w:r>
    </w:p>
    <w:p w14:paraId="347720DD" w14:textId="77777777" w:rsidR="00DB187B" w:rsidRPr="00DB187B" w:rsidRDefault="00DB187B" w:rsidP="009F3813">
      <w:r w:rsidRPr="00DB187B">
        <w:t>5.7</w:t>
      </w:r>
      <w:r w:rsidRPr="00DB187B">
        <w:rPr>
          <w:b/>
        </w:rPr>
        <w:t xml:space="preserve"> </w:t>
      </w:r>
      <w:r>
        <w:t>Каждая оплата за поставленный Товар производится при условии предоставления Поставщиком Покупателю действительного оригинала справки о состоянии расчетов по налогам, сборам, пеням и штрафам по форме, утвержденной федеральным органом исполнительной власти, уполномоченным по контролю и надзору в области налогов и сборов. Данная справка действительна в течение трех месяцев с даты, по состоянию на которую она была выдана налоговым органом</w:t>
      </w:r>
      <w:r w:rsidRPr="00DB187B">
        <w:t>.</w:t>
      </w:r>
    </w:p>
    <w:p w14:paraId="59348744" w14:textId="77777777" w:rsidR="00DB187B" w:rsidRPr="00DB187B" w:rsidRDefault="00DB187B" w:rsidP="009F3813">
      <w:pPr>
        <w:rPr>
          <w:b/>
        </w:rPr>
      </w:pPr>
    </w:p>
    <w:p w14:paraId="4F361DE5" w14:textId="77777777" w:rsidR="004E5EED" w:rsidRPr="0031076F" w:rsidRDefault="004E5EED" w:rsidP="009F3813">
      <w:pPr>
        <w:pStyle w:val="1"/>
        <w:tabs>
          <w:tab w:val="clear" w:pos="0"/>
        </w:tabs>
      </w:pPr>
      <w:r w:rsidRPr="0031076F">
        <w:t>ПРОЧИЕ УСЛОВИЯ</w:t>
      </w:r>
    </w:p>
    <w:p w14:paraId="6A25C8C9" w14:textId="77777777" w:rsidR="004E5EED" w:rsidRPr="0031076F" w:rsidRDefault="006618FF" w:rsidP="009F3813">
      <w:r w:rsidRPr="0031076F">
        <w:t>6.</w:t>
      </w:r>
      <w:r w:rsidR="003428C1">
        <w:t>1.</w:t>
      </w:r>
      <w:r w:rsidR="000823C9">
        <w:t xml:space="preserve"> </w:t>
      </w:r>
      <w:r w:rsidR="004E5EED" w:rsidRPr="0031076F">
        <w:t>Поставщик обязан одновременно с Товаром направить</w:t>
      </w:r>
      <w:r w:rsidR="00DD1B89" w:rsidRPr="0031076F">
        <w:t xml:space="preserve"> Покупателю следующие документы</w:t>
      </w:r>
      <w:r w:rsidR="004E5EED" w:rsidRPr="0031076F">
        <w:t>:</w:t>
      </w:r>
    </w:p>
    <w:p w14:paraId="4694A4C1" w14:textId="77777777" w:rsidR="004E5EED" w:rsidRPr="0031076F" w:rsidRDefault="004E5EED" w:rsidP="009F3813">
      <w:r w:rsidRPr="0031076F">
        <w:t>- копии сертификатов соответствия на Товар, заверенные держателем (собственником) сертификата, либо органом, выдавшем сертификат, либо заверен нотариально;</w:t>
      </w:r>
    </w:p>
    <w:p w14:paraId="4F8162DE" w14:textId="77777777" w:rsidR="004E5EED" w:rsidRPr="0031076F" w:rsidRDefault="004E5EED" w:rsidP="009F3813">
      <w:r w:rsidRPr="0031076F">
        <w:t>- сертификат качества</w:t>
      </w:r>
      <w:r w:rsidR="0066700E" w:rsidRPr="0031076F">
        <w:t>,</w:t>
      </w:r>
      <w:r w:rsidRPr="0031076F">
        <w:t xml:space="preserve"> паспорт на Товар, в случае, если поставляемый Товар требует паспортизации, скрепленный печатью производителя;</w:t>
      </w:r>
    </w:p>
    <w:p w14:paraId="31BAC7ED" w14:textId="77777777" w:rsidR="004E5EED" w:rsidRPr="0031076F" w:rsidRDefault="004E5EED" w:rsidP="009F3813">
      <w:r w:rsidRPr="0031076F">
        <w:t xml:space="preserve">- </w:t>
      </w:r>
      <w:r w:rsidR="00DD1B89" w:rsidRPr="0031076F">
        <w:t>оригинал счета-фактуры</w:t>
      </w:r>
      <w:r w:rsidR="00BD001C">
        <w:t>/УПД</w:t>
      </w:r>
      <w:r w:rsidR="003428C1">
        <w:t xml:space="preserve"> </w:t>
      </w:r>
      <w:r w:rsidR="00DD1B89" w:rsidRPr="0031076F">
        <w:t>и</w:t>
      </w:r>
      <w:r w:rsidR="003428C1">
        <w:t xml:space="preserve"> </w:t>
      </w:r>
      <w:r w:rsidRPr="0031076F">
        <w:t>накладной на Товар;</w:t>
      </w:r>
    </w:p>
    <w:p w14:paraId="65948A70" w14:textId="77777777" w:rsidR="004E5EED" w:rsidRPr="0031076F" w:rsidRDefault="004E5EED" w:rsidP="009F3813">
      <w:r w:rsidRPr="0031076F">
        <w:t xml:space="preserve">- </w:t>
      </w:r>
      <w:r w:rsidR="00E0514B" w:rsidRPr="0031076F">
        <w:t>копию санитарно-эпидемиологического заключения, заверенную держателем (собственником) заключен</w:t>
      </w:r>
      <w:r w:rsidR="0001613E" w:rsidRPr="0031076F">
        <w:t>ия;</w:t>
      </w:r>
    </w:p>
    <w:p w14:paraId="0E8FE580" w14:textId="77777777" w:rsidR="0001613E" w:rsidRPr="0031076F" w:rsidRDefault="000E1473" w:rsidP="009F3813">
      <w:r w:rsidRPr="0031076F">
        <w:t>- при первичных поставках товара Поставщик должен предоставить заверенные производителем копии технических условий</w:t>
      </w:r>
      <w:r w:rsidR="0066700E" w:rsidRPr="0031076F">
        <w:t>,</w:t>
      </w:r>
      <w:r w:rsidRPr="0031076F">
        <w:t xml:space="preserve"> по которым выпущен товар.</w:t>
      </w:r>
    </w:p>
    <w:p w14:paraId="416407D0" w14:textId="77777777" w:rsidR="006618FF" w:rsidRPr="0031076F" w:rsidRDefault="009D1B69" w:rsidP="009F3813">
      <w:r w:rsidRPr="0031076F">
        <w:t>6.</w:t>
      </w:r>
      <w:r w:rsidR="00DD1B89" w:rsidRPr="0031076F">
        <w:t>2</w:t>
      </w:r>
      <w:r w:rsidR="003428C1">
        <w:t>.</w:t>
      </w:r>
      <w:r w:rsidR="000823C9">
        <w:t xml:space="preserve"> </w:t>
      </w:r>
      <w:r w:rsidR="005E725D" w:rsidRPr="005E725D">
        <w:t>Оригинал счета-фактуры/УПД</w:t>
      </w:r>
      <w:r w:rsidR="006618FF" w:rsidRPr="0031076F">
        <w:t xml:space="preserve"> должен быть подписан Руководителем Поставщика и главным бухгалтером. Подпись главного бухгалтера должна быть подтверждена надлежаще заверенной копией приказа о назначении на должность. В случае подписания </w:t>
      </w:r>
      <w:r w:rsidR="005E725D" w:rsidRPr="005E725D">
        <w:t>счета-фактуры/УПД</w:t>
      </w:r>
      <w:r w:rsidR="006618FF" w:rsidRPr="0031076F">
        <w:t xml:space="preserve"> иными лицами, образцы их подписей, а также полномочия по подписанию </w:t>
      </w:r>
      <w:r w:rsidR="005E725D" w:rsidRPr="005E725D">
        <w:t>счета-фактуры/УПД</w:t>
      </w:r>
      <w:r w:rsidR="006618FF" w:rsidRPr="0031076F">
        <w:t xml:space="preserve">, должны быть подтверждены доверенностью. В случае представления </w:t>
      </w:r>
      <w:r w:rsidR="005E725D" w:rsidRPr="005E725D">
        <w:t>счета-фактуры/УПД</w:t>
      </w:r>
      <w:r w:rsidR="006618FF" w:rsidRPr="0031076F">
        <w:t xml:space="preserve"> с нарушением данного условия, </w:t>
      </w:r>
      <w:r w:rsidR="005E725D" w:rsidRPr="005E725D">
        <w:t>счет-фактура/УПД</w:t>
      </w:r>
      <w:r w:rsidR="006618FF" w:rsidRPr="0031076F">
        <w:t xml:space="preserve"> считается не представленной. </w:t>
      </w:r>
    </w:p>
    <w:p w14:paraId="358C85C3" w14:textId="77777777" w:rsidR="00EA2F38" w:rsidRPr="0031076F" w:rsidRDefault="00EA2F38" w:rsidP="009F3813">
      <w:r w:rsidRPr="0031076F">
        <w:t>6.</w:t>
      </w:r>
      <w:r w:rsidR="00DD1B89" w:rsidRPr="0031076F">
        <w:t>3</w:t>
      </w:r>
      <w:r w:rsidR="003428C1">
        <w:t>.</w:t>
      </w:r>
      <w:r w:rsidR="000823C9">
        <w:t xml:space="preserve"> </w:t>
      </w:r>
      <w:r w:rsidR="00670920" w:rsidRPr="0031076F">
        <w:t>Письменные уведомления по настоящему договору направляются следующим образом:</w:t>
      </w:r>
    </w:p>
    <w:p w14:paraId="6AF46374" w14:textId="77777777" w:rsidR="00670920" w:rsidRPr="0031076F" w:rsidRDefault="00670920" w:rsidP="009F3813">
      <w:r w:rsidRPr="0031076F">
        <w:t>посредством электронной почты</w:t>
      </w:r>
      <w:r w:rsidR="003428C1">
        <w:t xml:space="preserve"> </w:t>
      </w:r>
      <w:r w:rsidRPr="0031076F">
        <w:t>или</w:t>
      </w:r>
      <w:r w:rsidR="003428C1">
        <w:rPr>
          <w:b/>
        </w:rPr>
        <w:t xml:space="preserve"> </w:t>
      </w:r>
      <w:r w:rsidR="00270B78" w:rsidRPr="0031076F">
        <w:t>посредством факсимильной связи</w:t>
      </w:r>
      <w:r w:rsidRPr="0031076F">
        <w:t>.</w:t>
      </w:r>
      <w:r w:rsidRPr="0031076F">
        <w:rPr>
          <w:b/>
        </w:rPr>
        <w:t xml:space="preserve"> </w:t>
      </w:r>
      <w:r w:rsidRPr="0031076F">
        <w:t>Факт получения</w:t>
      </w:r>
      <w:r w:rsidR="003428C1">
        <w:t xml:space="preserve"> </w:t>
      </w:r>
      <w:r w:rsidRPr="0031076F">
        <w:t>уведомления при отправке:</w:t>
      </w:r>
    </w:p>
    <w:p w14:paraId="3C983C45" w14:textId="77777777" w:rsidR="00670920" w:rsidRPr="0031076F" w:rsidRDefault="00670920" w:rsidP="009F3813">
      <w:r w:rsidRPr="0031076F">
        <w:t>- посредством электронной почты удостоверяется уведомлением о прочтении сообщения, содержащего следующие данные: наименование отправителя уведомления, даты, времени получения сообщения, содержащего график поставки и даты, времени прочтения данного сообщения;</w:t>
      </w:r>
    </w:p>
    <w:p w14:paraId="374D08E5" w14:textId="77777777" w:rsidR="00DD1B89" w:rsidRDefault="00670920" w:rsidP="009F3813">
      <w:pPr>
        <w:rPr>
          <w:b/>
        </w:rPr>
      </w:pPr>
      <w:r w:rsidRPr="0031076F">
        <w:t xml:space="preserve">- посредством факсимильной связи </w:t>
      </w:r>
      <w:r w:rsidR="00270B78" w:rsidRPr="0031076F">
        <w:t>удостоверяется</w:t>
      </w:r>
      <w:r w:rsidR="003428C1">
        <w:t xml:space="preserve"> </w:t>
      </w:r>
      <w:r w:rsidRPr="0031076F">
        <w:t>отчетом аппарата об отправке.</w:t>
      </w:r>
      <w:r w:rsidR="003428C1">
        <w:rPr>
          <w:b/>
        </w:rPr>
        <w:t xml:space="preserve"> </w:t>
      </w:r>
    </w:p>
    <w:p w14:paraId="215B0D43" w14:textId="77777777" w:rsidR="00E64E43" w:rsidRPr="00E64E43" w:rsidRDefault="00E64E43" w:rsidP="009F3813">
      <w:r w:rsidRPr="00E64E43">
        <w:t>6.4</w:t>
      </w:r>
      <w:r>
        <w:t>. Стороны в ходе выполнения настоящего Договора обмениваются документами по факсимильной связи, принимают их к исполнению, но с последующим обязательным предоставлением их оригиналов.</w:t>
      </w:r>
    </w:p>
    <w:p w14:paraId="3D189589" w14:textId="77777777" w:rsidR="009D1B69" w:rsidRPr="0031076F" w:rsidRDefault="001F70F0" w:rsidP="009F3813">
      <w:pPr>
        <w:pStyle w:val="1"/>
        <w:tabs>
          <w:tab w:val="clear" w:pos="0"/>
        </w:tabs>
      </w:pPr>
      <w:r w:rsidRPr="0031076F">
        <w:t>ОТВЕТСТВЕННОСТЬ СТОРОН</w:t>
      </w:r>
    </w:p>
    <w:p w14:paraId="732D8C92" w14:textId="77777777" w:rsidR="00876737" w:rsidRPr="0031076F" w:rsidRDefault="000823C9" w:rsidP="000823C9">
      <w:r>
        <w:t xml:space="preserve">7.1. </w:t>
      </w:r>
      <w:r w:rsidR="001F70F0" w:rsidRPr="0031076F">
        <w:t xml:space="preserve">В случае </w:t>
      </w:r>
      <w:proofErr w:type="gramStart"/>
      <w:r w:rsidR="001F70F0" w:rsidRPr="0031076F">
        <w:t>не выполнения</w:t>
      </w:r>
      <w:proofErr w:type="gramEnd"/>
      <w:r w:rsidR="001F70F0" w:rsidRPr="0031076F">
        <w:t xml:space="preserve"> </w:t>
      </w:r>
      <w:r w:rsidR="00567BE5" w:rsidRPr="0031076F">
        <w:t>объемов поставок</w:t>
      </w:r>
      <w:r w:rsidR="00F25A88" w:rsidRPr="0031076F">
        <w:t xml:space="preserve"> </w:t>
      </w:r>
      <w:r w:rsidR="00607B18" w:rsidRPr="0031076F">
        <w:t xml:space="preserve">в соответствии с </w:t>
      </w:r>
      <w:r w:rsidR="00567BE5" w:rsidRPr="0031076F">
        <w:t>график</w:t>
      </w:r>
      <w:r w:rsidR="00607B18" w:rsidRPr="0031076F">
        <w:t>ом</w:t>
      </w:r>
      <w:r w:rsidR="00567BE5" w:rsidRPr="0031076F">
        <w:t xml:space="preserve"> поставки</w:t>
      </w:r>
      <w:r w:rsidR="00A2445F" w:rsidRPr="0031076F">
        <w:t>,</w:t>
      </w:r>
      <w:r w:rsidR="00567BE5" w:rsidRPr="0031076F">
        <w:t xml:space="preserve"> </w:t>
      </w:r>
      <w:r w:rsidR="00407B20" w:rsidRPr="0031076F">
        <w:t xml:space="preserve">а также с учетом уведомления об использовании опциона, </w:t>
      </w:r>
      <w:r w:rsidR="001F70F0" w:rsidRPr="0031076F">
        <w:t xml:space="preserve">Покупатель имеет право взыскать с Поставщика штраф в размере </w:t>
      </w:r>
      <w:r w:rsidR="00F14D67" w:rsidRPr="0031076F">
        <w:t>20</w:t>
      </w:r>
      <w:r w:rsidR="001F70F0" w:rsidRPr="0031076F">
        <w:t>% от стоимости недо</w:t>
      </w:r>
      <w:r w:rsidR="00876737" w:rsidRPr="0031076F">
        <w:t>поставленного количества Товара и</w:t>
      </w:r>
      <w:r w:rsidR="009E0C34" w:rsidRPr="0031076F">
        <w:t>/или</w:t>
      </w:r>
      <w:r w:rsidR="00876737" w:rsidRPr="0031076F">
        <w:t xml:space="preserve"> приобрести непоставленный</w:t>
      </w:r>
      <w:r w:rsidR="003428C1">
        <w:t xml:space="preserve"> </w:t>
      </w:r>
      <w:r w:rsidR="00876737" w:rsidRPr="0031076F">
        <w:t>Товар у других лиц с отнесением на Поставщика всех необходимых и разумных расходов на его приобретение.</w:t>
      </w:r>
    </w:p>
    <w:p w14:paraId="3576BB25" w14:textId="77777777" w:rsidR="00802E95" w:rsidRPr="0031076F" w:rsidRDefault="00802E95" w:rsidP="009F3813">
      <w:r w:rsidRPr="0031076F">
        <w:lastRenderedPageBreak/>
        <w:t>Необходимым и достаточным условием для исчисления расходов понесенных Покупателем является предоставление счетов-фактур</w:t>
      </w:r>
      <w:r w:rsidR="00C478BA">
        <w:t>/УПД</w:t>
      </w:r>
      <w:r w:rsidRPr="0031076F">
        <w:t xml:space="preserve"> и накладных</w:t>
      </w:r>
      <w:r w:rsidR="003428C1">
        <w:t xml:space="preserve"> </w:t>
      </w:r>
      <w:r w:rsidR="0038123D" w:rsidRPr="0031076F">
        <w:t xml:space="preserve">на </w:t>
      </w:r>
      <w:r w:rsidR="00C53F66" w:rsidRPr="0031076F">
        <w:t>Товар,</w:t>
      </w:r>
      <w:r w:rsidRPr="0031076F">
        <w:t xml:space="preserve"> п</w:t>
      </w:r>
      <w:r w:rsidR="0038123D" w:rsidRPr="0031076F">
        <w:t>риобретенный у других лиц, в случае его недопоставки.</w:t>
      </w:r>
      <w:r w:rsidR="003C425E" w:rsidRPr="0031076F">
        <w:t xml:space="preserve"> </w:t>
      </w:r>
      <w:r w:rsidR="00E017A4" w:rsidRPr="0031076F">
        <w:t>Удержание</w:t>
      </w:r>
      <w:r w:rsidR="003C425E" w:rsidRPr="0031076F">
        <w:t xml:space="preserve"> понесенной суммы расходов происходит в порядке</w:t>
      </w:r>
      <w:r w:rsidR="00044883" w:rsidRPr="0031076F">
        <w:t>,</w:t>
      </w:r>
      <w:r w:rsidR="00E017A4" w:rsidRPr="0031076F">
        <w:t xml:space="preserve"> предусмотренном п. 7.3. настоящего договора</w:t>
      </w:r>
      <w:r w:rsidR="00044883" w:rsidRPr="0031076F">
        <w:t>,</w:t>
      </w:r>
      <w:r w:rsidR="00E017A4" w:rsidRPr="0031076F">
        <w:t xml:space="preserve"> без акцепта Поставщика</w:t>
      </w:r>
      <w:r w:rsidR="003C425E" w:rsidRPr="0031076F">
        <w:t>.</w:t>
      </w:r>
    </w:p>
    <w:p w14:paraId="26F648E5" w14:textId="77777777" w:rsidR="001F70F0" w:rsidRPr="0031076F" w:rsidRDefault="009D1B69" w:rsidP="009F3813">
      <w:r w:rsidRPr="0031076F">
        <w:t>7</w:t>
      </w:r>
      <w:r w:rsidR="003428C1">
        <w:t>.2.</w:t>
      </w:r>
      <w:r w:rsidR="000823C9">
        <w:t xml:space="preserve"> </w:t>
      </w:r>
      <w:r w:rsidR="001F70F0" w:rsidRPr="0031076F">
        <w:t xml:space="preserve">В случае непоставки Товара в срок, </w:t>
      </w:r>
      <w:r w:rsidR="00F25A88" w:rsidRPr="0031076F">
        <w:t>указанный в графике поставок</w:t>
      </w:r>
      <w:r w:rsidR="00EB64AF" w:rsidRPr="0031076F">
        <w:t>,</w:t>
      </w:r>
      <w:r w:rsidR="00F25A88" w:rsidRPr="0031076F">
        <w:t xml:space="preserve"> Пок</w:t>
      </w:r>
      <w:r w:rsidR="001F70F0" w:rsidRPr="0031076F">
        <w:t xml:space="preserve">упатель имеет право взыскать с Поставщика </w:t>
      </w:r>
      <w:r w:rsidR="00E017A4" w:rsidRPr="0031076F">
        <w:t>пени</w:t>
      </w:r>
      <w:r w:rsidR="001F70F0" w:rsidRPr="0031076F">
        <w:t xml:space="preserve"> в размере </w:t>
      </w:r>
      <w:r w:rsidR="00F14D67" w:rsidRPr="0031076F">
        <w:t>0,05</w:t>
      </w:r>
      <w:r w:rsidR="001F70F0" w:rsidRPr="0031076F">
        <w:t>% от</w:t>
      </w:r>
      <w:r w:rsidR="003428C1">
        <w:t xml:space="preserve"> </w:t>
      </w:r>
      <w:r w:rsidR="001F70F0" w:rsidRPr="0031076F">
        <w:t>стоимости</w:t>
      </w:r>
      <w:r w:rsidR="003428C1">
        <w:t xml:space="preserve"> </w:t>
      </w:r>
      <w:r w:rsidR="001F70F0" w:rsidRPr="0031076F">
        <w:t>не</w:t>
      </w:r>
      <w:r w:rsidR="00F14D67" w:rsidRPr="0031076F">
        <w:t xml:space="preserve"> </w:t>
      </w:r>
      <w:r w:rsidR="001F70F0" w:rsidRPr="0031076F">
        <w:t>поставленного</w:t>
      </w:r>
      <w:r w:rsidR="003428C1">
        <w:t xml:space="preserve"> </w:t>
      </w:r>
      <w:r w:rsidR="001F70F0" w:rsidRPr="0031076F">
        <w:t>или поставленного</w:t>
      </w:r>
      <w:r w:rsidR="003428C1">
        <w:t xml:space="preserve"> </w:t>
      </w:r>
      <w:r w:rsidR="001F70F0" w:rsidRPr="0031076F">
        <w:t>с нарушением срока Товара за каждый день нарушения срока поставки.</w:t>
      </w:r>
    </w:p>
    <w:p w14:paraId="5157337C" w14:textId="77777777" w:rsidR="001F70F0" w:rsidRPr="0031076F" w:rsidRDefault="009D1B69" w:rsidP="009F3813">
      <w:r w:rsidRPr="0031076F">
        <w:t>7</w:t>
      </w:r>
      <w:r w:rsidR="003428C1">
        <w:t>.3.</w:t>
      </w:r>
      <w:r w:rsidR="000823C9">
        <w:t xml:space="preserve"> </w:t>
      </w:r>
      <w:r w:rsidR="001F70F0" w:rsidRPr="0031076F">
        <w:t>Штрафные санкции (п.</w:t>
      </w:r>
      <w:r w:rsidRPr="0031076F">
        <w:t>п. 7.1., 7</w:t>
      </w:r>
      <w:r w:rsidR="001F70F0" w:rsidRPr="0031076F">
        <w:t>.2.) Покупатель вправе удержать из суммы, причитающейся к оплате, предварительно уведомив об этом Поставщика</w:t>
      </w:r>
      <w:r w:rsidR="00E334B1" w:rsidRPr="0031076F">
        <w:t xml:space="preserve"> путем направления претензии</w:t>
      </w:r>
      <w:r w:rsidR="001F70F0" w:rsidRPr="0031076F">
        <w:t>.</w:t>
      </w:r>
    </w:p>
    <w:p w14:paraId="195F0207" w14:textId="77777777" w:rsidR="001F70F0" w:rsidRPr="0031076F" w:rsidRDefault="009D1B69" w:rsidP="009F3813">
      <w:r w:rsidRPr="0031076F">
        <w:t>7</w:t>
      </w:r>
      <w:r w:rsidR="001F70F0" w:rsidRPr="0031076F">
        <w:t>.</w:t>
      </w:r>
      <w:r w:rsidR="00D57A54" w:rsidRPr="0031076F">
        <w:t>4</w:t>
      </w:r>
      <w:r w:rsidR="003428C1">
        <w:t>.</w:t>
      </w:r>
      <w:r w:rsidR="000823C9">
        <w:t xml:space="preserve"> </w:t>
      </w:r>
      <w:r w:rsidR="001F70F0" w:rsidRPr="0031076F">
        <w:t xml:space="preserve">В случае нарушения сроков проведения расчетов за поставленный Товар Поставщик имеет право предъявить Покупателю штраф в размере </w:t>
      </w:r>
      <w:r w:rsidR="00F14D67" w:rsidRPr="0031076F">
        <w:t>0,05</w:t>
      </w:r>
      <w:r w:rsidR="001F70F0" w:rsidRPr="0031076F">
        <w:t>% от суммы причитающегося платежа за каждый день просрочки. При поставке Товара, имеющего отклонения по количеству и/или качеству, ассортименту, Товара, поставленного в несогласованный срок, данный пункт не применяется.</w:t>
      </w:r>
    </w:p>
    <w:p w14:paraId="6CDD822F" w14:textId="77777777" w:rsidR="001F70F0" w:rsidRPr="0031076F" w:rsidRDefault="009D1B69" w:rsidP="009F3813">
      <w:pPr>
        <w:rPr>
          <w:color w:val="000000"/>
        </w:rPr>
      </w:pPr>
      <w:r w:rsidRPr="0031076F">
        <w:rPr>
          <w:color w:val="000000"/>
        </w:rPr>
        <w:t>7</w:t>
      </w:r>
      <w:r w:rsidR="001F70F0" w:rsidRPr="0031076F">
        <w:rPr>
          <w:color w:val="000000"/>
        </w:rPr>
        <w:t>.</w:t>
      </w:r>
      <w:r w:rsidR="000A6CBA" w:rsidRPr="0031076F">
        <w:rPr>
          <w:color w:val="000000"/>
        </w:rPr>
        <w:t>5</w:t>
      </w:r>
      <w:r w:rsidR="003428C1">
        <w:rPr>
          <w:color w:val="000000"/>
        </w:rPr>
        <w:t>.</w:t>
      </w:r>
      <w:r w:rsidR="000823C9">
        <w:rPr>
          <w:color w:val="000000"/>
        </w:rPr>
        <w:t xml:space="preserve"> </w:t>
      </w:r>
      <w:r w:rsidR="001F70F0" w:rsidRPr="0031076F">
        <w:rPr>
          <w:color w:val="000000"/>
        </w:rPr>
        <w:t>Поставщик гарантирует возмещение в полном объеме убытков Покупателя, возникших в результате отказа налогового органа в возмещении заявленных Покупателем сумм НДС, по причине неуплаты НДС в бюджет Поставщиком.</w:t>
      </w:r>
    </w:p>
    <w:p w14:paraId="08D83565" w14:textId="77777777" w:rsidR="001F70F0" w:rsidRPr="0031076F" w:rsidRDefault="001F70F0" w:rsidP="009F3813">
      <w:pPr>
        <w:rPr>
          <w:color w:val="000000"/>
        </w:rPr>
      </w:pPr>
      <w:r w:rsidRPr="0031076F">
        <w:rPr>
          <w:color w:val="000000"/>
        </w:rPr>
        <w:t xml:space="preserve">Возмещение убытков производится в течение </w:t>
      </w:r>
      <w:r w:rsidR="00F14D67" w:rsidRPr="0031076F">
        <w:rPr>
          <w:color w:val="000000"/>
        </w:rPr>
        <w:t>30</w:t>
      </w:r>
      <w:r w:rsidRPr="0031076F">
        <w:rPr>
          <w:color w:val="000000"/>
        </w:rPr>
        <w:t xml:space="preserve"> (</w:t>
      </w:r>
      <w:r w:rsidR="00F14D67" w:rsidRPr="0031076F">
        <w:rPr>
          <w:color w:val="000000"/>
        </w:rPr>
        <w:t>тридцати</w:t>
      </w:r>
      <w:r w:rsidRPr="0031076F">
        <w:rPr>
          <w:color w:val="000000"/>
        </w:rPr>
        <w:t>) календарных дней с момента выставления Покупателем счета и расчета убытков. К расчету убытков, понесенных Покупателем, должна быть приложена выписка из решения налогового органа «Об отказе в возмещении сумм налога на добавленную стоимость».</w:t>
      </w:r>
    </w:p>
    <w:p w14:paraId="698521F4" w14:textId="77777777" w:rsidR="001F70F0" w:rsidRPr="0031076F" w:rsidRDefault="009D1B69" w:rsidP="009F3813">
      <w:r w:rsidRPr="0031076F">
        <w:t>7</w:t>
      </w:r>
      <w:r w:rsidR="000A6CBA" w:rsidRPr="0031076F">
        <w:t>.6</w:t>
      </w:r>
      <w:r w:rsidR="003428C1">
        <w:t>.</w:t>
      </w:r>
      <w:r w:rsidR="000823C9">
        <w:t xml:space="preserve"> </w:t>
      </w:r>
      <w:r w:rsidR="001F70F0" w:rsidRPr="0031076F">
        <w:t>При невыполнении или ненадлежащем выполнении иных условий настоящего Договора, ответственность за нарушение которых не предусмотрена настоящей главой, виновная Сторона возмещает другой Стороне понесенные убытки в виде упущенной выгоды и в размере прямого действительного ущерба в случае его документального подтверждения пострадавшей Стороной.</w:t>
      </w:r>
    </w:p>
    <w:p w14:paraId="33748BAC" w14:textId="77777777" w:rsidR="001F70F0" w:rsidRDefault="007E7AD3" w:rsidP="009F3813">
      <w:r w:rsidRPr="0031076F">
        <w:t>7.</w:t>
      </w:r>
      <w:r w:rsidR="00D71A5D" w:rsidRPr="0031076F">
        <w:t>7</w:t>
      </w:r>
      <w:r w:rsidR="003428C1">
        <w:t>.</w:t>
      </w:r>
      <w:r w:rsidR="000823C9">
        <w:t xml:space="preserve"> </w:t>
      </w:r>
      <w:r w:rsidR="004370E2" w:rsidRPr="0031076F">
        <w:t>Стороны несут иную ответственность, не предусмотренную настоящей главой, но установленную другими положениями настоящего Договора и действующим законодательством.</w:t>
      </w:r>
    </w:p>
    <w:p w14:paraId="191F0CE5" w14:textId="77777777" w:rsidR="001A0A26" w:rsidRDefault="001A0A26" w:rsidP="001A0A26">
      <w:pPr>
        <w:ind w:left="-15" w:right="17"/>
      </w:pPr>
      <w:r>
        <w:t>7.8. В случае заключения договора на основании проведенного тендера, и последующего отказа от выполнения обязательств по поставке, Покупатель имеет право взыскать с Поставщика штраф в размере 15 % от суммы тендера и/или приобрести непоставленный Товар у других лиц с отнесением на Поставщика всех необходимых и разумных расходов на его приобретение в соответствии со статьей 520 ГК РФ.</w:t>
      </w:r>
    </w:p>
    <w:p w14:paraId="573E64A3" w14:textId="77777777" w:rsidR="001A0A26" w:rsidRPr="0031076F" w:rsidRDefault="001A0A26" w:rsidP="009F3813"/>
    <w:p w14:paraId="0FA7AAF1" w14:textId="77777777" w:rsidR="00EB63CE" w:rsidRPr="0031076F" w:rsidRDefault="001F70F0" w:rsidP="009F3813">
      <w:pPr>
        <w:pStyle w:val="1"/>
        <w:tabs>
          <w:tab w:val="clear" w:pos="0"/>
        </w:tabs>
      </w:pPr>
      <w:r w:rsidRPr="0031076F">
        <w:t>ФОРС-МАЖОР</w:t>
      </w:r>
    </w:p>
    <w:p w14:paraId="2E559E58" w14:textId="77777777" w:rsidR="001F70F0" w:rsidRPr="0031076F" w:rsidRDefault="000823C9" w:rsidP="000823C9">
      <w:r>
        <w:t xml:space="preserve">8.1. </w:t>
      </w:r>
      <w:r w:rsidR="001F70F0" w:rsidRPr="0031076F">
        <w:t>Ни одна из Сторон не несет ответственности за неисполнение либо ненадлежащее исполнение своих обязательств по настоящему Договору при условии, что их нарушение было обусловлено обстоятельствами непреодолимой силы, которые Стороны не могли ни предвидеть, ни предотвратить разумными мерами, и которые возникли после заключения настоящего Договора (форс-мажор).</w:t>
      </w:r>
    </w:p>
    <w:p w14:paraId="25A851B0" w14:textId="77777777" w:rsidR="001F70F0" w:rsidRPr="0031076F" w:rsidRDefault="001F70F0" w:rsidP="009F3813">
      <w:r w:rsidRPr="0031076F">
        <w:t>К обстоятельствам непреодолимой силы относятся изменения и принятие законодательных и нормативных правовых актов, забастовки,</w:t>
      </w:r>
      <w:r w:rsidR="003428C1">
        <w:t xml:space="preserve"> </w:t>
      </w:r>
      <w:r w:rsidRPr="0031076F">
        <w:t>аварии,</w:t>
      </w:r>
      <w:r w:rsidR="00D51A6D" w:rsidRPr="0031076F">
        <w:t xml:space="preserve"> военные действия, наводнения,</w:t>
      </w:r>
      <w:r w:rsidR="003428C1">
        <w:t xml:space="preserve"> </w:t>
      </w:r>
      <w:r w:rsidRPr="0031076F">
        <w:t>иные стихийные бедствия и обстоятельства техногенного характера, если они непосредственно повлияли на выполнение настоящего Договора.</w:t>
      </w:r>
    </w:p>
    <w:p w14:paraId="45529DDC" w14:textId="77777777" w:rsidR="001F70F0" w:rsidRPr="0031076F" w:rsidRDefault="009D1B69" w:rsidP="009F3813">
      <w:r w:rsidRPr="0031076F">
        <w:t>8</w:t>
      </w:r>
      <w:r w:rsidR="001F70F0" w:rsidRPr="0031076F">
        <w:t>.2. В случае наступления форс-мажорных обстоятельств Сторона, для которой такие обстоятельства наступили (окончились), обязана незамедлительно известить об этом другую Сторону и подтвердить это документом, выданным официально уполномоченным на то органом.</w:t>
      </w:r>
    </w:p>
    <w:p w14:paraId="0D7EE15C" w14:textId="77777777" w:rsidR="002C7BC2" w:rsidRPr="0031076F" w:rsidRDefault="009D1B69" w:rsidP="009F3813">
      <w:pPr>
        <w:rPr>
          <w:b/>
        </w:rPr>
      </w:pPr>
      <w:r w:rsidRPr="0031076F">
        <w:t>8</w:t>
      </w:r>
      <w:r w:rsidR="003428C1">
        <w:t>.3.</w:t>
      </w:r>
      <w:r w:rsidR="000823C9">
        <w:t xml:space="preserve"> </w:t>
      </w:r>
      <w:r w:rsidR="001F70F0" w:rsidRPr="0031076F">
        <w:t>При наступлении форс-мажорных обстоятельств и при условии ис</w:t>
      </w:r>
      <w:r w:rsidRPr="0031076F">
        <w:t>полнения требований пункта 8</w:t>
      </w:r>
      <w:r w:rsidR="001F70F0" w:rsidRPr="0031076F">
        <w:t xml:space="preserve">.2. настоящего Договора, срок исполнения Сторонами своих </w:t>
      </w:r>
      <w:r w:rsidR="001F70F0" w:rsidRPr="0031076F">
        <w:lastRenderedPageBreak/>
        <w:t>обязательств по Договору сдвигается соответственно на срок действия обстоятельств непреодолимой силы. В случае если такие обстоятельства длятся более трех месяцев, Стороны обязаны принять решение о дальнейших своих действиях в отношении выполнения настоящего Договора.</w:t>
      </w:r>
    </w:p>
    <w:p w14:paraId="57983121" w14:textId="77777777" w:rsidR="00367855" w:rsidRPr="0031076F" w:rsidRDefault="001F70F0" w:rsidP="009F3813">
      <w:pPr>
        <w:pStyle w:val="1"/>
        <w:tabs>
          <w:tab w:val="clear" w:pos="0"/>
        </w:tabs>
      </w:pPr>
      <w:r w:rsidRPr="0031076F">
        <w:t>ПОРЯДОК УРЕГУЛИРОВАНИЯ СПОРОВ</w:t>
      </w:r>
    </w:p>
    <w:p w14:paraId="04A1AD5D" w14:textId="77777777" w:rsidR="001F70F0" w:rsidRPr="0031076F" w:rsidRDefault="009D1B69" w:rsidP="009F3813">
      <w:r w:rsidRPr="0031076F">
        <w:t>9</w:t>
      </w:r>
      <w:r w:rsidR="003428C1">
        <w:t>.1.</w:t>
      </w:r>
      <w:r w:rsidR="000823C9">
        <w:t xml:space="preserve"> </w:t>
      </w:r>
      <w:r w:rsidR="001F70F0" w:rsidRPr="0031076F">
        <w:t>Претензионный (досудебный) порядок урегулирования споров по настоящему Договору является обязательным.</w:t>
      </w:r>
    </w:p>
    <w:p w14:paraId="49846B40" w14:textId="77777777" w:rsidR="001F70F0" w:rsidRPr="0031076F" w:rsidRDefault="009D1B69" w:rsidP="009F3813">
      <w:r w:rsidRPr="0031076F">
        <w:t>9</w:t>
      </w:r>
      <w:r w:rsidR="003428C1">
        <w:t>.2.</w:t>
      </w:r>
      <w:r w:rsidR="000823C9">
        <w:t xml:space="preserve"> </w:t>
      </w:r>
      <w:r w:rsidR="001F70F0" w:rsidRPr="0031076F">
        <w:t>Стороны договорились, что предпримут все возможное для разрешения споров, возникающих из настоящего Договора или в связи с ним, путем переговоров.</w:t>
      </w:r>
    </w:p>
    <w:p w14:paraId="7813655E" w14:textId="1B4B5B08" w:rsidR="009C047D" w:rsidRPr="0031076F" w:rsidRDefault="009D1B69" w:rsidP="00EB7DB3">
      <w:pPr>
        <w:autoSpaceDE w:val="0"/>
        <w:autoSpaceDN w:val="0"/>
        <w:adjustRightInd w:val="0"/>
        <w:jc w:val="left"/>
      </w:pPr>
      <w:r w:rsidRPr="0031076F">
        <w:t>9</w:t>
      </w:r>
      <w:r w:rsidR="001F70F0" w:rsidRPr="0031076F">
        <w:t>.</w:t>
      </w:r>
      <w:r w:rsidR="003428C1">
        <w:t>3.</w:t>
      </w:r>
      <w:r w:rsidR="000823C9">
        <w:t xml:space="preserve"> </w:t>
      </w:r>
      <w:r w:rsidR="00EB7DB3" w:rsidRPr="00EB7DB3">
        <w:t>Стороны достигли соглашения, что в случае недостижения договоренности Сторон</w:t>
      </w:r>
      <w:r w:rsidR="00EB7DB3">
        <w:t xml:space="preserve"> </w:t>
      </w:r>
      <w:r w:rsidR="00EB7DB3" w:rsidRPr="00EB7DB3">
        <w:t>все спорные вопросы разрешаются Арбитражным судом Оренбургской области.</w:t>
      </w:r>
    </w:p>
    <w:p w14:paraId="1B24AF4D" w14:textId="77777777" w:rsidR="00367855" w:rsidRPr="0031076F" w:rsidRDefault="001F70F0" w:rsidP="009F3813">
      <w:pPr>
        <w:pStyle w:val="1"/>
        <w:tabs>
          <w:tab w:val="clear" w:pos="0"/>
        </w:tabs>
      </w:pPr>
      <w:r w:rsidRPr="0031076F">
        <w:t>СРОК ДЕЙСТВИЯ ДОГОВОРА</w:t>
      </w:r>
    </w:p>
    <w:p w14:paraId="6965E307" w14:textId="77777777" w:rsidR="001F70F0" w:rsidRPr="0031076F" w:rsidRDefault="009D1B69" w:rsidP="009F3813">
      <w:r w:rsidRPr="0031076F">
        <w:t>10</w:t>
      </w:r>
      <w:r w:rsidR="003428C1">
        <w:t>.1.</w:t>
      </w:r>
      <w:r w:rsidR="000823C9">
        <w:t xml:space="preserve"> </w:t>
      </w:r>
      <w:r w:rsidR="001F70F0" w:rsidRPr="0031076F">
        <w:t xml:space="preserve">Настоящий Договор вступает в силу с </w:t>
      </w:r>
      <w:r w:rsidR="00C33A12" w:rsidRPr="0031076F">
        <w:t xml:space="preserve">момента </w:t>
      </w:r>
      <w:r w:rsidR="00E16BAD">
        <w:t xml:space="preserve">его </w:t>
      </w:r>
      <w:r w:rsidR="00C33A12" w:rsidRPr="0031076F">
        <w:t>подписания</w:t>
      </w:r>
      <w:r w:rsidR="00E16BAD">
        <w:t xml:space="preserve"> обеими Сторонами и действует </w:t>
      </w:r>
      <w:r w:rsidR="001F70F0" w:rsidRPr="0031076F">
        <w:t xml:space="preserve">до </w:t>
      </w:r>
      <w:r w:rsidR="001756A2" w:rsidRPr="0031076F">
        <w:t>&lt;&lt;дата окончания договора&gt;&gt;</w:t>
      </w:r>
      <w:r w:rsidR="001F70F0" w:rsidRPr="0031076F">
        <w:t>, а в части расчетов до полного их завершения.</w:t>
      </w:r>
      <w:r w:rsidR="00E16BAD">
        <w:t xml:space="preserve"> </w:t>
      </w:r>
    </w:p>
    <w:p w14:paraId="04C37D61" w14:textId="34F0075E" w:rsidR="001F70F0" w:rsidRPr="0031076F" w:rsidRDefault="009D1B69" w:rsidP="009F3813">
      <w:r w:rsidRPr="0031076F">
        <w:t>10</w:t>
      </w:r>
      <w:r w:rsidR="003428C1">
        <w:t>.2.</w:t>
      </w:r>
      <w:r w:rsidR="00EB7DB3">
        <w:t xml:space="preserve"> </w:t>
      </w:r>
      <w:r w:rsidR="001F70F0" w:rsidRPr="0031076F">
        <w:t>Настоящий Договор может быть расторгнут досрочно по соглашению Сторон, а также в одностороннем порядке в случае существенного нарушения одной из Сторон условий Договора.</w:t>
      </w:r>
    </w:p>
    <w:p w14:paraId="5AADB30D" w14:textId="77777777" w:rsidR="001F70F0" w:rsidRDefault="001F70F0" w:rsidP="009F3813">
      <w:r w:rsidRPr="0031076F">
        <w:t>В последнем случае письменное уведомление, направленное виновной Стороне не менее чем за 10 (десять) дней до предполагаемой даты расторжения настоящего Договора, является обязательным для Стороны, проявившей инициативу расторжения Договора.</w:t>
      </w:r>
    </w:p>
    <w:p w14:paraId="54BAD822" w14:textId="77777777" w:rsidR="004946F2" w:rsidRPr="00C57639" w:rsidRDefault="004946F2" w:rsidP="004946F2">
      <w:pPr>
        <w:pStyle w:val="a6"/>
        <w:tabs>
          <w:tab w:val="left" w:pos="1134"/>
        </w:tabs>
        <w:spacing w:after="0"/>
        <w:ind w:right="57" w:firstLine="567"/>
        <w:jc w:val="center"/>
        <w:rPr>
          <w:b/>
        </w:rPr>
      </w:pPr>
      <w:bookmarkStart w:id="4" w:name="OLE_LINK1"/>
      <w:r>
        <w:rPr>
          <w:b/>
        </w:rPr>
        <w:t>11</w:t>
      </w:r>
      <w:r w:rsidRPr="00C57639">
        <w:rPr>
          <w:b/>
        </w:rPr>
        <w:t>. АНТИКОРРУПЦИОННЫЕ УСЛОВИЯ</w:t>
      </w:r>
    </w:p>
    <w:p w14:paraId="1F026519" w14:textId="77777777" w:rsidR="004946F2" w:rsidRPr="00C57639" w:rsidRDefault="004946F2" w:rsidP="004946F2">
      <w:pPr>
        <w:pStyle w:val="a6"/>
        <w:spacing w:after="0"/>
        <w:ind w:right="57"/>
      </w:pPr>
      <w:r>
        <w:t>11</w:t>
      </w:r>
      <w:r w:rsidRPr="005F5627">
        <w:t>.1</w:t>
      </w:r>
      <w:r>
        <w:t>.</w:t>
      </w:r>
      <w:r w:rsidRPr="00C57639">
        <w:t xml:space="preserve"> Стороны в рамках всех договорных отношений, возник</w:t>
      </w:r>
      <w:r>
        <w:t>ших с момента заключения Догово</w:t>
      </w:r>
      <w:r w:rsidRPr="00C57639">
        <w:t>ра, соблюдают антикоррупционное законодательство РФ, обеспечивают со своей стороны и со стороны своих аффилированных лиц, работников, сотрудников запрет действий, квалифицируемых законодательством как дача и (или) получение взятки, коммерческий подкуп, а также действия, направленных и/или связанных с нарушением требований применимого законодательства и международных актов о противодействии и борьбе с коррупцией, о противодействии легализации (отмыванию) доходов, полученных преступным путем, в том числе, но не ограничиваясь:</w:t>
      </w:r>
    </w:p>
    <w:p w14:paraId="39ED3444" w14:textId="77777777" w:rsidR="004946F2" w:rsidRPr="00C57639" w:rsidRDefault="004946F2" w:rsidP="004946F2">
      <w:pPr>
        <w:pStyle w:val="a6"/>
        <w:spacing w:after="0"/>
        <w:ind w:right="57"/>
      </w:pPr>
      <w:r w:rsidRPr="00C57639">
        <w:t>- запрет предложения или представления, а так же запрет давать согласие на предложение или представление каких-либо коррупционных выплат (денежных средств, ценных бумаг, ценных подарков, иного имущества или имущественных прав и т.п.) любым сотрудникам Сторон;</w:t>
      </w:r>
    </w:p>
    <w:p w14:paraId="5BFAF9C8" w14:textId="77777777" w:rsidR="004946F2" w:rsidRPr="00C57639" w:rsidRDefault="004946F2" w:rsidP="004946F2">
      <w:pPr>
        <w:pStyle w:val="a6"/>
        <w:spacing w:after="0"/>
        <w:ind w:right="57"/>
      </w:pPr>
      <w:r w:rsidRPr="00C57639">
        <w:t>- запрет добиваться получения, принимать или соглашаться принять от любого сотрудника Сторон какие-либо коррупционные выплаты (денежные средства, ценные подарки, иное имущество или имущественные права и т.п.);</w:t>
      </w:r>
    </w:p>
    <w:p w14:paraId="464D48C5" w14:textId="77777777" w:rsidR="004946F2" w:rsidRPr="00C57639" w:rsidRDefault="004946F2" w:rsidP="004946F2">
      <w:pPr>
        <w:pStyle w:val="a6"/>
        <w:spacing w:after="0"/>
        <w:ind w:right="57"/>
      </w:pPr>
      <w:r w:rsidRPr="00C57639">
        <w:t>- запрет предложения или предоставления каких-либо коррупционных выплат (денежных средств, ценных бумаг, ценных подарков, иного имущества или имущественных прав и т.п.) любым третьим лицам, в том числе, но не ограничиваясь, государственным и (или) муниципальным служащим, в целях получения какого-либо приоритета в отношениях с государственным и (или) муниципальными органами ввиду необходимости исполнения своих обязательств в рамках заключенных Сторонами договоров.</w:t>
      </w:r>
    </w:p>
    <w:p w14:paraId="1DED829D" w14:textId="77777777" w:rsidR="004946F2" w:rsidRPr="00C57639" w:rsidRDefault="004946F2" w:rsidP="004946F2">
      <w:pPr>
        <w:pStyle w:val="a6"/>
        <w:spacing w:after="0"/>
        <w:ind w:right="57"/>
      </w:pPr>
      <w:r>
        <w:t>11</w:t>
      </w:r>
      <w:r w:rsidRPr="005F5627">
        <w:t>.2</w:t>
      </w:r>
      <w:r>
        <w:t>.</w:t>
      </w:r>
      <w:r w:rsidRPr="005F5627">
        <w:t xml:space="preserve"> </w:t>
      </w:r>
      <w:r w:rsidRPr="00C57639">
        <w:t>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незамедлительно уведомить другую Сторону в письменном виде и оказать содействие в установлении конкретных фактов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BB87ABB" w14:textId="77777777" w:rsidR="004946F2" w:rsidRPr="00C57639" w:rsidRDefault="004946F2" w:rsidP="004946F2">
      <w:pPr>
        <w:pStyle w:val="a6"/>
        <w:spacing w:after="0"/>
        <w:ind w:right="57"/>
      </w:pPr>
      <w:r>
        <w:lastRenderedPageBreak/>
        <w:t>11</w:t>
      </w:r>
      <w:r w:rsidRPr="005F5627">
        <w:t>.3</w:t>
      </w:r>
      <w:r>
        <w:t>.</w:t>
      </w:r>
      <w:r w:rsidRPr="00C57639">
        <w:t xml:space="preserve"> В случаях, предусмотренных законодательством Российской Федерации, Сторона имеет право в одностороннем порядке отказаться от исполнения Договора при нарушении другой Стороной требований, применимого антикоррупционного законодательства.</w:t>
      </w:r>
    </w:p>
    <w:bookmarkEnd w:id="4"/>
    <w:p w14:paraId="2F492C87" w14:textId="77777777" w:rsidR="00367855" w:rsidRPr="0031076F" w:rsidRDefault="001F70F0" w:rsidP="004946F2">
      <w:pPr>
        <w:pStyle w:val="1"/>
        <w:numPr>
          <w:ilvl w:val="0"/>
          <w:numId w:val="5"/>
        </w:numPr>
        <w:tabs>
          <w:tab w:val="clear" w:pos="0"/>
        </w:tabs>
      </w:pPr>
      <w:r w:rsidRPr="0031076F">
        <w:t>ЗАКЛЮЧИТЕЛЬНЫЕ ПОЛОЖЕНИЯ</w:t>
      </w:r>
    </w:p>
    <w:p w14:paraId="253E13A8" w14:textId="77777777" w:rsidR="001F70F0" w:rsidRPr="0031076F" w:rsidRDefault="001F70F0" w:rsidP="009F3813">
      <w:r w:rsidRPr="0031076F">
        <w:t>1</w:t>
      </w:r>
      <w:r w:rsidR="004946F2">
        <w:t>2</w:t>
      </w:r>
      <w:r w:rsidR="003428C1">
        <w:t>.1.</w:t>
      </w:r>
      <w:r w:rsidR="000823C9">
        <w:t xml:space="preserve"> </w:t>
      </w:r>
      <w:r w:rsidRPr="0031076F">
        <w:t>Все изменения и дополнения к Договору должны быть составлены в письменной форме, подписаны полномочными представителями Сторон и являются неотъемлемой частью настоящего Договора.</w:t>
      </w:r>
    </w:p>
    <w:p w14:paraId="5984DAFD" w14:textId="77777777" w:rsidR="001F70F0" w:rsidRPr="0031076F" w:rsidRDefault="009D1B69" w:rsidP="009F3813">
      <w:r w:rsidRPr="0031076F">
        <w:t>1</w:t>
      </w:r>
      <w:r w:rsidR="004946F2">
        <w:t>2</w:t>
      </w:r>
      <w:r w:rsidR="003428C1">
        <w:t>.2.</w:t>
      </w:r>
      <w:r w:rsidR="000823C9">
        <w:t xml:space="preserve"> </w:t>
      </w:r>
      <w:r w:rsidR="001F70F0" w:rsidRPr="0031076F">
        <w:t>Стороны в ходе выполнения настоящего Договора обмениваются документами по факсимильной связи, принимают их к исполнению (кроме счетов-фактур</w:t>
      </w:r>
      <w:r w:rsidR="00114430">
        <w:t>/УПД</w:t>
      </w:r>
      <w:r w:rsidR="001F70F0" w:rsidRPr="0031076F">
        <w:t>, накладных), но с последующим обязательным предоставлением их оригиналов.</w:t>
      </w:r>
    </w:p>
    <w:p w14:paraId="58D1F646" w14:textId="77777777" w:rsidR="001F70F0" w:rsidRPr="0031076F" w:rsidRDefault="009D1B69" w:rsidP="009F3813">
      <w:r w:rsidRPr="0031076F">
        <w:t>1</w:t>
      </w:r>
      <w:r w:rsidR="004946F2">
        <w:t>2</w:t>
      </w:r>
      <w:r w:rsidR="003428C1">
        <w:t>.3.</w:t>
      </w:r>
      <w:r w:rsidR="000823C9">
        <w:t xml:space="preserve"> </w:t>
      </w:r>
      <w:r w:rsidR="001F70F0" w:rsidRPr="0031076F">
        <w:t>Любая из Сторон в случае изменения своих адресов и реквизитов, указанных ниже, обязана незамедлительно проинформировать об этом другую Сторону.</w:t>
      </w:r>
    </w:p>
    <w:p w14:paraId="09E1B785" w14:textId="77777777" w:rsidR="001F70F0" w:rsidRPr="0031076F" w:rsidRDefault="009D1B69" w:rsidP="009F3813">
      <w:r w:rsidRPr="0031076F">
        <w:t>1</w:t>
      </w:r>
      <w:r w:rsidR="004946F2">
        <w:t>2</w:t>
      </w:r>
      <w:r w:rsidR="003428C1">
        <w:t>.4.</w:t>
      </w:r>
      <w:r w:rsidR="000823C9">
        <w:t xml:space="preserve"> </w:t>
      </w:r>
      <w:r w:rsidR="001F70F0" w:rsidRPr="0031076F">
        <w:t xml:space="preserve">После заключения настоящего Договора </w:t>
      </w:r>
      <w:r w:rsidR="00114430">
        <w:t>все предыдущие Д</w:t>
      </w:r>
      <w:r w:rsidR="001F70F0" w:rsidRPr="0031076F">
        <w:t>оговоры, соглашения, переписка и иные, письменные и устные договоренности Сторон, теряют свою силу.</w:t>
      </w:r>
    </w:p>
    <w:p w14:paraId="334A25DC" w14:textId="77777777" w:rsidR="00B16D3A" w:rsidRPr="005E725D" w:rsidRDefault="009D1B69" w:rsidP="005E725D">
      <w:r w:rsidRPr="0031076F">
        <w:t>1</w:t>
      </w:r>
      <w:r w:rsidR="004946F2">
        <w:t>2</w:t>
      </w:r>
      <w:r w:rsidR="003428C1">
        <w:t>.5.</w:t>
      </w:r>
      <w:r w:rsidR="000823C9">
        <w:t xml:space="preserve"> </w:t>
      </w:r>
      <w:r w:rsidR="001F70F0" w:rsidRPr="0031076F">
        <w:t>Настоящий Догов</w:t>
      </w:r>
      <w:r w:rsidR="003B2B14" w:rsidRPr="0031076F">
        <w:t>ор составлен</w:t>
      </w:r>
      <w:r w:rsidR="003428C1">
        <w:t xml:space="preserve"> </w:t>
      </w:r>
      <w:r w:rsidR="003B2B14" w:rsidRPr="0031076F">
        <w:t>в двух идентичных</w:t>
      </w:r>
      <w:r w:rsidR="001F70F0" w:rsidRPr="0031076F">
        <w:t xml:space="preserve"> оригинальных экземплярах (по одному для каждой Стороны), которые имеют одинаковую юридическую силу.</w:t>
      </w:r>
      <w:bookmarkStart w:id="5" w:name="attachments"/>
      <w:bookmarkEnd w:id="5"/>
    </w:p>
    <w:p w14:paraId="3E9B39C5" w14:textId="77777777" w:rsidR="00BC7B52" w:rsidRPr="0031076F" w:rsidRDefault="001F70F0" w:rsidP="009F3813">
      <w:pPr>
        <w:pStyle w:val="1"/>
        <w:tabs>
          <w:tab w:val="clear" w:pos="0"/>
        </w:tabs>
      </w:pPr>
      <w:bookmarkStart w:id="6" w:name="signatureBegin"/>
      <w:bookmarkEnd w:id="6"/>
      <w:r w:rsidRPr="0031076F">
        <w:t>АДРЕСА</w:t>
      </w:r>
      <w:r w:rsidR="0026612E">
        <w:t>,</w:t>
      </w:r>
      <w:r w:rsidRPr="0031076F">
        <w:t xml:space="preserve"> РЕКВИЗИТЫ </w:t>
      </w:r>
      <w:r w:rsidR="0026612E">
        <w:t xml:space="preserve">И ПОДПИСИ </w:t>
      </w:r>
      <w:r w:rsidRPr="0031076F">
        <w:t>СТОРОН</w:t>
      </w:r>
    </w:p>
    <w:tbl>
      <w:tblPr>
        <w:tblW w:w="9498" w:type="dxa"/>
        <w:tblInd w:w="-34" w:type="dxa"/>
        <w:tblLayout w:type="fixed"/>
        <w:tblLook w:val="0000" w:firstRow="0" w:lastRow="0" w:firstColumn="0" w:lastColumn="0" w:noHBand="0" w:noVBand="0"/>
      </w:tblPr>
      <w:tblGrid>
        <w:gridCol w:w="4537"/>
        <w:gridCol w:w="4961"/>
      </w:tblGrid>
      <w:tr w:rsidR="000823C9" w:rsidRPr="00DD34CF" w14:paraId="7A514913" w14:textId="77777777" w:rsidTr="00D239B6">
        <w:trPr>
          <w:trHeight w:val="208"/>
        </w:trPr>
        <w:tc>
          <w:tcPr>
            <w:tcW w:w="4537" w:type="dxa"/>
            <w:tcBorders>
              <w:top w:val="single" w:sz="4" w:space="0" w:color="000000"/>
              <w:left w:val="single" w:sz="4" w:space="0" w:color="000000"/>
              <w:bottom w:val="single" w:sz="4" w:space="0" w:color="000000"/>
            </w:tcBorders>
            <w:shd w:val="clear" w:color="auto" w:fill="auto"/>
          </w:tcPr>
          <w:p w14:paraId="64041407" w14:textId="77777777" w:rsidR="000823C9" w:rsidRPr="00DD34CF" w:rsidRDefault="000823C9" w:rsidP="00D239B6">
            <w:pPr>
              <w:numPr>
                <w:ilvl w:val="0"/>
                <w:numId w:val="4"/>
              </w:numPr>
              <w:suppressAutoHyphens/>
              <w:snapToGrid w:val="0"/>
              <w:ind w:left="0" w:firstLine="0"/>
              <w:jc w:val="left"/>
              <w:rPr>
                <w:rFonts w:cs="Calibri"/>
                <w:b/>
              </w:rPr>
            </w:pPr>
            <w:r w:rsidRPr="00DD34CF">
              <w:rPr>
                <w:rFonts w:cs="Calibri"/>
                <w:b/>
              </w:rPr>
              <w:t>ПОКУПАТЕЛЬ: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B814C1A" w14:textId="77777777" w:rsidR="000823C9" w:rsidRPr="00DD34CF" w:rsidRDefault="000823C9" w:rsidP="00D239B6">
            <w:pPr>
              <w:numPr>
                <w:ilvl w:val="0"/>
                <w:numId w:val="4"/>
              </w:numPr>
              <w:suppressAutoHyphens/>
              <w:snapToGrid w:val="0"/>
              <w:ind w:left="0" w:firstLine="0"/>
              <w:jc w:val="left"/>
              <w:rPr>
                <w:rFonts w:cs="Calibri"/>
                <w:b/>
              </w:rPr>
            </w:pPr>
            <w:r w:rsidRPr="00DD34CF">
              <w:rPr>
                <w:rFonts w:cs="Calibri"/>
                <w:b/>
              </w:rPr>
              <w:t>ПОСТАВЩИК:</w:t>
            </w:r>
          </w:p>
        </w:tc>
      </w:tr>
      <w:tr w:rsidR="000823C9" w:rsidRPr="001F0F1F" w14:paraId="22F87A22" w14:textId="77777777" w:rsidTr="00D239B6">
        <w:trPr>
          <w:trHeight w:val="3109"/>
        </w:trPr>
        <w:tc>
          <w:tcPr>
            <w:tcW w:w="4537" w:type="dxa"/>
            <w:tcBorders>
              <w:top w:val="single" w:sz="4" w:space="0" w:color="000000"/>
              <w:left w:val="single" w:sz="4" w:space="0" w:color="000000"/>
              <w:bottom w:val="single" w:sz="4" w:space="0" w:color="000000"/>
            </w:tcBorders>
            <w:shd w:val="clear" w:color="auto" w:fill="auto"/>
          </w:tcPr>
          <w:p w14:paraId="1B6D509F" w14:textId="77777777" w:rsidR="000823C9" w:rsidRPr="0026612E" w:rsidRDefault="000823C9" w:rsidP="00D239B6">
            <w:pPr>
              <w:numPr>
                <w:ilvl w:val="0"/>
                <w:numId w:val="4"/>
              </w:numPr>
              <w:suppressAutoHyphens/>
              <w:ind w:left="0" w:firstLine="0"/>
              <w:jc w:val="left"/>
              <w:rPr>
                <w:rFonts w:cs="Calibri"/>
                <w:b/>
                <w:sz w:val="22"/>
              </w:rPr>
            </w:pPr>
            <w:r w:rsidRPr="007C7254">
              <w:rPr>
                <w:rFonts w:cs="Calibri"/>
                <w:b/>
                <w:sz w:val="22"/>
              </w:rPr>
              <w:t>ООО «</w:t>
            </w:r>
            <w:proofErr w:type="spellStart"/>
            <w:r w:rsidRPr="007C7254">
              <w:rPr>
                <w:rFonts w:cs="Calibri"/>
                <w:b/>
                <w:sz w:val="22"/>
              </w:rPr>
              <w:t>Руссоль</w:t>
            </w:r>
            <w:proofErr w:type="spellEnd"/>
            <w:r w:rsidRPr="007C7254">
              <w:rPr>
                <w:rFonts w:cs="Calibri"/>
                <w:b/>
                <w:sz w:val="22"/>
              </w:rPr>
              <w:t>»</w:t>
            </w:r>
          </w:p>
          <w:p w14:paraId="4BBA9AD5" w14:textId="77777777" w:rsidR="000823C9" w:rsidRPr="0026612E" w:rsidRDefault="000823C9" w:rsidP="00D239B6">
            <w:pPr>
              <w:numPr>
                <w:ilvl w:val="0"/>
                <w:numId w:val="4"/>
              </w:numPr>
              <w:suppressAutoHyphens/>
              <w:ind w:left="0" w:firstLine="0"/>
              <w:jc w:val="left"/>
              <w:rPr>
                <w:rFonts w:cs="Calibri"/>
                <w:b/>
              </w:rPr>
            </w:pPr>
            <w:r>
              <w:rPr>
                <w:rFonts w:cs="Calibri"/>
              </w:rPr>
              <w:t xml:space="preserve">ИНН </w:t>
            </w:r>
            <w:r w:rsidRPr="0026612E">
              <w:rPr>
                <w:rFonts w:cs="Calibri"/>
              </w:rPr>
              <w:t>&lt;&lt;</w:t>
            </w:r>
            <w:r>
              <w:rPr>
                <w:rFonts w:cs="Calibri"/>
              </w:rPr>
              <w:t>ИНН</w:t>
            </w:r>
            <w:r w:rsidRPr="0026612E">
              <w:rPr>
                <w:rFonts w:cs="Calibri"/>
              </w:rPr>
              <w:t>&gt;&gt;</w:t>
            </w:r>
            <w:r>
              <w:rPr>
                <w:rFonts w:cs="Calibri"/>
              </w:rPr>
              <w:t xml:space="preserve"> КПП </w:t>
            </w:r>
            <w:r w:rsidRPr="0026612E">
              <w:rPr>
                <w:rFonts w:cs="Calibri"/>
              </w:rPr>
              <w:t>&lt;&lt;</w:t>
            </w:r>
            <w:r>
              <w:rPr>
                <w:rFonts w:cs="Calibri"/>
              </w:rPr>
              <w:t>КПП</w:t>
            </w:r>
            <w:r w:rsidRPr="0026612E">
              <w:rPr>
                <w:rFonts w:cs="Calibri"/>
              </w:rPr>
              <w:t>&gt;&gt;</w:t>
            </w:r>
          </w:p>
          <w:p w14:paraId="50D2CAA0" w14:textId="77777777" w:rsidR="000823C9" w:rsidRPr="0026612E" w:rsidRDefault="000823C9" w:rsidP="00D239B6">
            <w:pPr>
              <w:numPr>
                <w:ilvl w:val="0"/>
                <w:numId w:val="4"/>
              </w:numPr>
              <w:suppressAutoHyphens/>
              <w:ind w:left="0" w:firstLine="0"/>
              <w:jc w:val="left"/>
              <w:rPr>
                <w:rFonts w:cs="Calibri"/>
                <w:b/>
              </w:rPr>
            </w:pPr>
            <w:r>
              <w:rPr>
                <w:rFonts w:cs="Calibri"/>
              </w:rPr>
              <w:t>Юридический адрес</w:t>
            </w:r>
            <w:r w:rsidRPr="0026612E">
              <w:rPr>
                <w:rFonts w:cs="Calibri"/>
              </w:rPr>
              <w:t>: &lt;&lt;</w:t>
            </w:r>
            <w:r>
              <w:rPr>
                <w:rFonts w:cs="Calibri"/>
              </w:rPr>
              <w:t>Адрес</w:t>
            </w:r>
            <w:r w:rsidRPr="0026612E">
              <w:rPr>
                <w:rFonts w:cs="Calibri"/>
              </w:rPr>
              <w:t>&gt;&gt;</w:t>
            </w:r>
          </w:p>
          <w:p w14:paraId="41B42F85" w14:textId="77777777" w:rsidR="000823C9" w:rsidRPr="0026612E" w:rsidRDefault="000823C9" w:rsidP="00D239B6">
            <w:pPr>
              <w:numPr>
                <w:ilvl w:val="0"/>
                <w:numId w:val="4"/>
              </w:numPr>
              <w:suppressAutoHyphens/>
              <w:ind w:left="0" w:firstLine="0"/>
              <w:jc w:val="left"/>
              <w:rPr>
                <w:rFonts w:cs="Calibri"/>
                <w:b/>
              </w:rPr>
            </w:pPr>
            <w:r>
              <w:rPr>
                <w:rFonts w:cs="Calibri"/>
              </w:rPr>
              <w:t>Банковские реквизиты:</w:t>
            </w:r>
          </w:p>
          <w:p w14:paraId="388FE186" w14:textId="77777777" w:rsidR="000823C9" w:rsidRPr="00A8046D" w:rsidRDefault="000823C9" w:rsidP="00D239B6">
            <w:pPr>
              <w:numPr>
                <w:ilvl w:val="0"/>
                <w:numId w:val="4"/>
              </w:numPr>
              <w:suppressAutoHyphens/>
              <w:ind w:left="0" w:firstLine="0"/>
              <w:jc w:val="left"/>
              <w:rPr>
                <w:rFonts w:cs="Calibri"/>
                <w:b/>
                <w:lang w:val="en-US"/>
              </w:rPr>
            </w:pPr>
            <w:r>
              <w:rPr>
                <w:rFonts w:cs="Calibri"/>
              </w:rPr>
              <w:t xml:space="preserve">Р/с </w:t>
            </w:r>
            <w:r w:rsidRPr="0026612E">
              <w:rPr>
                <w:rFonts w:cs="Calibri"/>
              </w:rPr>
              <w:t>&lt;&lt;</w:t>
            </w:r>
            <w:r>
              <w:rPr>
                <w:rFonts w:cs="Calibri"/>
              </w:rPr>
              <w:t>расчетный счет</w:t>
            </w:r>
            <w:r>
              <w:rPr>
                <w:rFonts w:cs="Calibri"/>
                <w:lang w:val="en-US"/>
              </w:rPr>
              <w:t>&gt;&gt;</w:t>
            </w:r>
          </w:p>
          <w:p w14:paraId="02CBB437" w14:textId="77777777" w:rsidR="000823C9" w:rsidRDefault="000823C9" w:rsidP="00D239B6">
            <w:pPr>
              <w:suppressAutoHyphens/>
              <w:ind w:firstLine="0"/>
              <w:jc w:val="left"/>
              <w:rPr>
                <w:rFonts w:cs="Calibri"/>
                <w:lang w:val="en-US"/>
              </w:rPr>
            </w:pPr>
            <w:r>
              <w:rPr>
                <w:rFonts w:cs="Calibri"/>
              </w:rPr>
              <w:t xml:space="preserve">В </w:t>
            </w:r>
            <w:r>
              <w:rPr>
                <w:rFonts w:cs="Calibri"/>
                <w:lang w:val="en-US"/>
              </w:rPr>
              <w:t>&lt;&lt;</w:t>
            </w:r>
            <w:r>
              <w:rPr>
                <w:rFonts w:cs="Calibri"/>
              </w:rPr>
              <w:t>наименование банка</w:t>
            </w:r>
            <w:r>
              <w:rPr>
                <w:rFonts w:cs="Calibri"/>
                <w:lang w:val="en-US"/>
              </w:rPr>
              <w:t>&gt;&gt;</w:t>
            </w:r>
          </w:p>
          <w:p w14:paraId="5BCD4FFC" w14:textId="77777777" w:rsidR="000823C9" w:rsidRPr="001F0F1F" w:rsidRDefault="000823C9" w:rsidP="00D239B6">
            <w:pPr>
              <w:suppressAutoHyphens/>
              <w:ind w:firstLine="0"/>
              <w:jc w:val="left"/>
              <w:rPr>
                <w:rFonts w:cs="Calibri"/>
              </w:rPr>
            </w:pPr>
            <w:r>
              <w:rPr>
                <w:rFonts w:cs="Calibri"/>
              </w:rPr>
              <w:t xml:space="preserve">К/с </w:t>
            </w:r>
            <w:r w:rsidRPr="001F0F1F">
              <w:rPr>
                <w:rFonts w:cs="Calibri"/>
              </w:rPr>
              <w:t>&lt;&lt;</w:t>
            </w:r>
            <w:r>
              <w:rPr>
                <w:rFonts w:cs="Calibri"/>
              </w:rPr>
              <w:t>корр. счет</w:t>
            </w:r>
            <w:r w:rsidRPr="001F0F1F">
              <w:rPr>
                <w:rFonts w:cs="Calibri"/>
              </w:rPr>
              <w:t>&gt;&gt;</w:t>
            </w:r>
          </w:p>
          <w:p w14:paraId="6E82649E" w14:textId="77777777" w:rsidR="000823C9" w:rsidRDefault="000823C9" w:rsidP="00D239B6">
            <w:pPr>
              <w:suppressAutoHyphens/>
              <w:ind w:firstLine="0"/>
              <w:jc w:val="left"/>
              <w:rPr>
                <w:rFonts w:cs="Calibri"/>
              </w:rPr>
            </w:pPr>
            <w:r>
              <w:rPr>
                <w:rFonts w:cs="Calibri"/>
              </w:rPr>
              <w:t xml:space="preserve">БИК </w:t>
            </w:r>
            <w:r w:rsidRPr="001F0F1F">
              <w:rPr>
                <w:rFonts w:cs="Calibri"/>
              </w:rPr>
              <w:t>&lt;&lt;</w:t>
            </w:r>
            <w:r>
              <w:rPr>
                <w:rFonts w:cs="Calibri"/>
              </w:rPr>
              <w:t>БИК</w:t>
            </w:r>
            <w:r w:rsidRPr="001F0F1F">
              <w:rPr>
                <w:rFonts w:cs="Calibri"/>
              </w:rPr>
              <w:t>&gt;&gt;</w:t>
            </w:r>
          </w:p>
          <w:p w14:paraId="1B5AEBB9" w14:textId="77777777" w:rsidR="000823C9" w:rsidRDefault="000823C9" w:rsidP="00D239B6">
            <w:pPr>
              <w:suppressAutoHyphens/>
              <w:ind w:firstLine="0"/>
              <w:jc w:val="left"/>
              <w:rPr>
                <w:rFonts w:cs="Calibri"/>
              </w:rPr>
            </w:pPr>
            <w:r>
              <w:rPr>
                <w:rFonts w:cs="Calibri"/>
              </w:rPr>
              <w:t xml:space="preserve">Тел/факс </w:t>
            </w:r>
            <w:r w:rsidRPr="001F0F1F">
              <w:rPr>
                <w:rFonts w:cs="Calibri"/>
              </w:rPr>
              <w:t>&lt;&lt;телефон</w:t>
            </w:r>
            <w:r>
              <w:rPr>
                <w:rFonts w:cs="Calibri"/>
              </w:rPr>
              <w:t xml:space="preserve"> ответственного</w:t>
            </w:r>
            <w:r w:rsidRPr="001F0F1F">
              <w:rPr>
                <w:rFonts w:cs="Calibri"/>
              </w:rPr>
              <w:t>&gt;&gt;</w:t>
            </w:r>
            <w:r>
              <w:rPr>
                <w:rFonts w:cs="Calibri"/>
              </w:rPr>
              <w:t xml:space="preserve">, </w:t>
            </w:r>
          </w:p>
          <w:p w14:paraId="0A11E875" w14:textId="77777777" w:rsidR="000823C9" w:rsidRPr="001F0F1F" w:rsidRDefault="000823C9" w:rsidP="00D239B6">
            <w:pPr>
              <w:suppressAutoHyphens/>
              <w:ind w:firstLine="1000"/>
              <w:jc w:val="left"/>
              <w:rPr>
                <w:rFonts w:cs="Calibri"/>
              </w:rPr>
            </w:pPr>
            <w:r w:rsidRPr="00BE0F4B">
              <w:rPr>
                <w:rFonts w:cs="Calibri"/>
              </w:rPr>
              <w:t>+7 (</w:t>
            </w:r>
            <w:r>
              <w:rPr>
                <w:rFonts w:cs="Calibri"/>
              </w:rPr>
              <w:t>3532</w:t>
            </w:r>
            <w:r w:rsidRPr="00BE0F4B">
              <w:rPr>
                <w:rFonts w:cs="Calibri"/>
              </w:rPr>
              <w:t>)</w:t>
            </w:r>
            <w:r>
              <w:rPr>
                <w:rFonts w:cs="Calibri"/>
              </w:rPr>
              <w:t xml:space="preserve"> 34-23-23</w:t>
            </w:r>
          </w:p>
          <w:p w14:paraId="6C0F9895" w14:textId="77777777" w:rsidR="000823C9" w:rsidRDefault="000823C9" w:rsidP="00D239B6">
            <w:pPr>
              <w:suppressAutoHyphens/>
              <w:ind w:firstLine="0"/>
              <w:jc w:val="left"/>
              <w:rPr>
                <w:rFonts w:cs="Calibri"/>
              </w:rPr>
            </w:pPr>
            <w:r>
              <w:rPr>
                <w:rFonts w:cs="Calibri"/>
                <w:lang w:val="en-US"/>
              </w:rPr>
              <w:t>E</w:t>
            </w:r>
            <w:r w:rsidRPr="001F0F1F">
              <w:rPr>
                <w:rFonts w:cs="Calibri"/>
              </w:rPr>
              <w:t>-</w:t>
            </w:r>
            <w:r>
              <w:rPr>
                <w:rFonts w:cs="Calibri"/>
                <w:lang w:val="en-US"/>
              </w:rPr>
              <w:t>mail</w:t>
            </w:r>
            <w:r w:rsidRPr="001F0F1F">
              <w:rPr>
                <w:rFonts w:cs="Calibri"/>
              </w:rPr>
              <w:t xml:space="preserve"> &lt;&lt;</w:t>
            </w:r>
            <w:r>
              <w:rPr>
                <w:rFonts w:cs="Calibri"/>
              </w:rPr>
              <w:t>эл. почта ответственного</w:t>
            </w:r>
            <w:r w:rsidRPr="001F0F1F">
              <w:rPr>
                <w:rFonts w:cs="Calibri"/>
              </w:rPr>
              <w:t>&gt;&gt;</w:t>
            </w:r>
            <w:r>
              <w:rPr>
                <w:rFonts w:cs="Calibri"/>
              </w:rPr>
              <w:t>,</w:t>
            </w:r>
          </w:p>
          <w:p w14:paraId="2D5D824B" w14:textId="77777777" w:rsidR="000823C9" w:rsidRPr="001F0F1F" w:rsidRDefault="000823C9" w:rsidP="00D239B6">
            <w:pPr>
              <w:suppressAutoHyphens/>
              <w:ind w:firstLine="720"/>
              <w:jc w:val="left"/>
              <w:rPr>
                <w:rFonts w:cs="Calibri"/>
                <w:b/>
              </w:rPr>
            </w:pPr>
            <w:r>
              <w:rPr>
                <w:rFonts w:cs="Calibri"/>
                <w:lang w:val="en-US"/>
              </w:rPr>
              <w:t>info</w:t>
            </w:r>
            <w:r w:rsidRPr="00BE0F4B">
              <w:rPr>
                <w:rFonts w:cs="Calibri"/>
              </w:rPr>
              <w:t>@</w:t>
            </w:r>
            <w:proofErr w:type="spellStart"/>
            <w:r>
              <w:rPr>
                <w:rFonts w:cs="Calibri"/>
                <w:lang w:val="en-US"/>
              </w:rPr>
              <w:t>russalt</w:t>
            </w:r>
            <w:proofErr w:type="spellEnd"/>
            <w:r w:rsidRPr="00BE0F4B">
              <w:rPr>
                <w:rFonts w:cs="Calibri"/>
              </w:rPr>
              <w:t>.</w:t>
            </w:r>
            <w:proofErr w:type="spellStart"/>
            <w:r>
              <w:rPr>
                <w:rFonts w:cs="Calibri"/>
                <w:lang w:val="en-US"/>
              </w:rPr>
              <w:t>ru</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775C3BF4" w14:textId="77777777" w:rsidR="000823C9" w:rsidRPr="001F0F1F" w:rsidRDefault="000823C9" w:rsidP="00D239B6">
            <w:pPr>
              <w:numPr>
                <w:ilvl w:val="0"/>
                <w:numId w:val="4"/>
              </w:numPr>
              <w:suppressAutoHyphens/>
              <w:ind w:left="0" w:firstLine="0"/>
              <w:jc w:val="left"/>
              <w:rPr>
                <w:rFonts w:cs="Calibri"/>
                <w:b/>
                <w:sz w:val="22"/>
                <w:szCs w:val="20"/>
              </w:rPr>
            </w:pPr>
            <w:r w:rsidRPr="001F0F1F">
              <w:rPr>
                <w:rFonts w:cs="Calibri"/>
                <w:b/>
                <w:sz w:val="22"/>
                <w:szCs w:val="20"/>
              </w:rPr>
              <w:t>&lt;&lt;</w:t>
            </w:r>
            <w:r w:rsidRPr="00A8046D">
              <w:rPr>
                <w:rFonts w:cs="Calibri"/>
                <w:b/>
                <w:sz w:val="22"/>
                <w:szCs w:val="20"/>
              </w:rPr>
              <w:t>Поставщик</w:t>
            </w:r>
            <w:r w:rsidRPr="001F0F1F">
              <w:rPr>
                <w:rFonts w:cs="Calibri"/>
                <w:b/>
                <w:sz w:val="22"/>
                <w:szCs w:val="20"/>
              </w:rPr>
              <w:t>&gt;&gt;</w:t>
            </w:r>
          </w:p>
          <w:p w14:paraId="2874EF23" w14:textId="77777777" w:rsidR="000823C9" w:rsidRPr="001F0F1F" w:rsidRDefault="000823C9" w:rsidP="00D239B6">
            <w:pPr>
              <w:numPr>
                <w:ilvl w:val="0"/>
                <w:numId w:val="4"/>
              </w:numPr>
              <w:suppressAutoHyphens/>
              <w:ind w:left="0" w:firstLine="0"/>
              <w:jc w:val="left"/>
              <w:rPr>
                <w:rFonts w:cs="Calibri"/>
                <w:b/>
              </w:rPr>
            </w:pPr>
            <w:r>
              <w:rPr>
                <w:rFonts w:cs="Calibri"/>
              </w:rPr>
              <w:t xml:space="preserve">ИНН </w:t>
            </w:r>
            <w:r w:rsidRPr="001F0F1F">
              <w:rPr>
                <w:rFonts w:cs="Calibri"/>
              </w:rPr>
              <w:t>&lt;&lt;</w:t>
            </w:r>
            <w:r>
              <w:rPr>
                <w:rFonts w:cs="Calibri"/>
              </w:rPr>
              <w:t>ИНН пост.</w:t>
            </w:r>
            <w:r w:rsidRPr="001F0F1F">
              <w:rPr>
                <w:rFonts w:cs="Calibri"/>
              </w:rPr>
              <w:t>&gt;&gt;</w:t>
            </w:r>
            <w:r>
              <w:rPr>
                <w:rFonts w:cs="Calibri"/>
              </w:rPr>
              <w:t xml:space="preserve"> КПП </w:t>
            </w:r>
            <w:r w:rsidRPr="001F0F1F">
              <w:rPr>
                <w:rFonts w:cs="Calibri"/>
              </w:rPr>
              <w:t>&lt;&lt;</w:t>
            </w:r>
            <w:r>
              <w:rPr>
                <w:rFonts w:cs="Calibri"/>
              </w:rPr>
              <w:t>КПП пост.</w:t>
            </w:r>
            <w:r w:rsidRPr="001F0F1F">
              <w:rPr>
                <w:rFonts w:cs="Calibri"/>
              </w:rPr>
              <w:t>&gt;&gt;</w:t>
            </w:r>
          </w:p>
          <w:p w14:paraId="2906CFFB" w14:textId="77777777" w:rsidR="000823C9" w:rsidRPr="001F0F1F" w:rsidRDefault="000823C9" w:rsidP="00D239B6">
            <w:pPr>
              <w:numPr>
                <w:ilvl w:val="0"/>
                <w:numId w:val="4"/>
              </w:numPr>
              <w:suppressAutoHyphens/>
              <w:ind w:left="0" w:firstLine="0"/>
              <w:jc w:val="left"/>
              <w:rPr>
                <w:rFonts w:cs="Calibri"/>
                <w:b/>
              </w:rPr>
            </w:pPr>
            <w:r>
              <w:rPr>
                <w:rFonts w:cs="Calibri"/>
              </w:rPr>
              <w:t>Юридический адрес</w:t>
            </w:r>
            <w:r w:rsidRPr="001F0F1F">
              <w:rPr>
                <w:rFonts w:cs="Calibri"/>
              </w:rPr>
              <w:t>: &lt;&lt;</w:t>
            </w:r>
            <w:r>
              <w:rPr>
                <w:rFonts w:cs="Calibri"/>
              </w:rPr>
              <w:t>Адрес поставщика</w:t>
            </w:r>
            <w:r w:rsidRPr="001F0F1F">
              <w:rPr>
                <w:rFonts w:cs="Calibri"/>
              </w:rPr>
              <w:t>&gt;&gt;</w:t>
            </w:r>
          </w:p>
          <w:p w14:paraId="0565A7DB" w14:textId="77777777" w:rsidR="000823C9" w:rsidRPr="001F0F1F" w:rsidRDefault="000823C9" w:rsidP="00D239B6">
            <w:pPr>
              <w:numPr>
                <w:ilvl w:val="0"/>
                <w:numId w:val="4"/>
              </w:numPr>
              <w:suppressAutoHyphens/>
              <w:ind w:left="0" w:firstLine="0"/>
              <w:jc w:val="left"/>
              <w:rPr>
                <w:rFonts w:cs="Calibri"/>
                <w:b/>
              </w:rPr>
            </w:pPr>
            <w:r>
              <w:rPr>
                <w:rFonts w:cs="Calibri"/>
              </w:rPr>
              <w:t>Банковские реквизиты:</w:t>
            </w:r>
          </w:p>
          <w:p w14:paraId="27E51D9B" w14:textId="77777777" w:rsidR="000823C9" w:rsidRPr="001F0F1F" w:rsidRDefault="000823C9" w:rsidP="00D239B6">
            <w:pPr>
              <w:numPr>
                <w:ilvl w:val="0"/>
                <w:numId w:val="4"/>
              </w:numPr>
              <w:suppressAutoHyphens/>
              <w:ind w:left="0" w:firstLine="0"/>
              <w:jc w:val="left"/>
              <w:rPr>
                <w:rFonts w:cs="Calibri"/>
                <w:b/>
              </w:rPr>
            </w:pPr>
            <w:r>
              <w:rPr>
                <w:rFonts w:cs="Calibri"/>
              </w:rPr>
              <w:t xml:space="preserve">Р/с </w:t>
            </w:r>
            <w:r w:rsidRPr="001F0F1F">
              <w:rPr>
                <w:rFonts w:cs="Calibri"/>
              </w:rPr>
              <w:t>&lt;&lt;</w:t>
            </w:r>
            <w:r>
              <w:rPr>
                <w:rFonts w:cs="Calibri"/>
              </w:rPr>
              <w:t>расчетный счет поставщика</w:t>
            </w:r>
            <w:r w:rsidRPr="001F0F1F">
              <w:rPr>
                <w:rFonts w:cs="Calibri"/>
              </w:rPr>
              <w:t>&gt;&gt;</w:t>
            </w:r>
          </w:p>
          <w:p w14:paraId="1BAD7AC2" w14:textId="77777777" w:rsidR="000823C9" w:rsidRPr="000823C9" w:rsidRDefault="000823C9" w:rsidP="00D239B6">
            <w:pPr>
              <w:suppressAutoHyphens/>
              <w:ind w:firstLine="0"/>
              <w:jc w:val="left"/>
              <w:rPr>
                <w:rFonts w:cs="Calibri"/>
              </w:rPr>
            </w:pPr>
            <w:r>
              <w:rPr>
                <w:rFonts w:cs="Calibri"/>
              </w:rPr>
              <w:t xml:space="preserve">В </w:t>
            </w:r>
            <w:r w:rsidRPr="001F0F1F">
              <w:rPr>
                <w:rFonts w:cs="Calibri"/>
              </w:rPr>
              <w:t>&lt;&lt;</w:t>
            </w:r>
            <w:r>
              <w:rPr>
                <w:rFonts w:cs="Calibri"/>
              </w:rPr>
              <w:t>наименование банка поставщика</w:t>
            </w:r>
            <w:r w:rsidRPr="000823C9">
              <w:rPr>
                <w:rFonts w:cs="Calibri"/>
              </w:rPr>
              <w:t>&gt;&gt;</w:t>
            </w:r>
          </w:p>
          <w:p w14:paraId="694B27D6" w14:textId="77777777" w:rsidR="000823C9" w:rsidRPr="001F0F1F" w:rsidRDefault="000823C9" w:rsidP="00D239B6">
            <w:pPr>
              <w:suppressAutoHyphens/>
              <w:ind w:firstLine="0"/>
              <w:jc w:val="left"/>
              <w:rPr>
                <w:rFonts w:cs="Calibri"/>
              </w:rPr>
            </w:pPr>
            <w:r>
              <w:rPr>
                <w:rFonts w:cs="Calibri"/>
              </w:rPr>
              <w:t xml:space="preserve">К/с </w:t>
            </w:r>
            <w:r w:rsidRPr="001F0F1F">
              <w:rPr>
                <w:rFonts w:cs="Calibri"/>
              </w:rPr>
              <w:t>&lt;&lt;</w:t>
            </w:r>
            <w:r>
              <w:rPr>
                <w:rFonts w:cs="Calibri"/>
              </w:rPr>
              <w:t>корр. счет поставщика</w:t>
            </w:r>
            <w:r w:rsidRPr="001F0F1F">
              <w:rPr>
                <w:rFonts w:cs="Calibri"/>
              </w:rPr>
              <w:t>&gt;&gt;</w:t>
            </w:r>
          </w:p>
          <w:p w14:paraId="034421E6" w14:textId="77777777" w:rsidR="000823C9" w:rsidRPr="00632B3C" w:rsidRDefault="000823C9" w:rsidP="00D239B6">
            <w:pPr>
              <w:suppressAutoHyphens/>
              <w:ind w:firstLine="0"/>
              <w:jc w:val="left"/>
              <w:rPr>
                <w:rFonts w:cs="Calibri"/>
              </w:rPr>
            </w:pPr>
            <w:r>
              <w:rPr>
                <w:rFonts w:cs="Calibri"/>
              </w:rPr>
              <w:t xml:space="preserve">БИК </w:t>
            </w:r>
            <w:r w:rsidRPr="00632B3C">
              <w:rPr>
                <w:rFonts w:cs="Calibri"/>
              </w:rPr>
              <w:t>&lt;&lt;</w:t>
            </w:r>
            <w:r>
              <w:rPr>
                <w:rFonts w:cs="Calibri"/>
              </w:rPr>
              <w:t>БИК поставщика</w:t>
            </w:r>
            <w:r w:rsidRPr="00632B3C">
              <w:rPr>
                <w:rFonts w:cs="Calibri"/>
              </w:rPr>
              <w:t>&gt;&gt;</w:t>
            </w:r>
          </w:p>
          <w:p w14:paraId="67D53045" w14:textId="77777777" w:rsidR="000823C9" w:rsidRPr="00632B3C" w:rsidRDefault="000823C9" w:rsidP="00D239B6">
            <w:pPr>
              <w:suppressAutoHyphens/>
              <w:ind w:firstLine="0"/>
              <w:jc w:val="left"/>
              <w:rPr>
                <w:rFonts w:cs="Calibri"/>
              </w:rPr>
            </w:pPr>
            <w:r>
              <w:rPr>
                <w:rFonts w:cs="Calibri"/>
              </w:rPr>
              <w:t xml:space="preserve">Тел/факс </w:t>
            </w:r>
            <w:r w:rsidRPr="00632B3C">
              <w:rPr>
                <w:rFonts w:cs="Calibri"/>
              </w:rPr>
              <w:t>&lt;&lt;телефон</w:t>
            </w:r>
            <w:r>
              <w:rPr>
                <w:rFonts w:cs="Calibri"/>
              </w:rPr>
              <w:t xml:space="preserve"> поставщика</w:t>
            </w:r>
            <w:r w:rsidRPr="00632B3C">
              <w:rPr>
                <w:rFonts w:cs="Calibri"/>
              </w:rPr>
              <w:t>&gt;&gt;</w:t>
            </w:r>
          </w:p>
          <w:p w14:paraId="78A9BE5A" w14:textId="77777777" w:rsidR="000823C9" w:rsidRPr="001F0F1F" w:rsidRDefault="000823C9" w:rsidP="00D239B6">
            <w:pPr>
              <w:numPr>
                <w:ilvl w:val="0"/>
                <w:numId w:val="4"/>
              </w:numPr>
              <w:suppressAutoHyphens/>
              <w:ind w:left="0" w:firstLine="0"/>
              <w:jc w:val="left"/>
              <w:rPr>
                <w:rFonts w:cs="Calibri"/>
                <w:b/>
                <w:sz w:val="22"/>
                <w:szCs w:val="20"/>
              </w:rPr>
            </w:pPr>
            <w:r>
              <w:rPr>
                <w:rFonts w:cs="Calibri"/>
                <w:lang w:val="en-US"/>
              </w:rPr>
              <w:t>E</w:t>
            </w:r>
            <w:r w:rsidRPr="00632B3C">
              <w:rPr>
                <w:rFonts w:cs="Calibri"/>
              </w:rPr>
              <w:t>-</w:t>
            </w:r>
            <w:r>
              <w:rPr>
                <w:rFonts w:cs="Calibri"/>
                <w:lang w:val="en-US"/>
              </w:rPr>
              <w:t>mail</w:t>
            </w:r>
            <w:r w:rsidRPr="001F0F1F">
              <w:rPr>
                <w:rFonts w:cs="Calibri"/>
              </w:rPr>
              <w:t xml:space="preserve"> &lt;&lt;</w:t>
            </w:r>
            <w:r>
              <w:rPr>
                <w:rFonts w:cs="Calibri"/>
              </w:rPr>
              <w:t>эл. почта поставщика</w:t>
            </w:r>
            <w:r w:rsidRPr="001F0F1F">
              <w:rPr>
                <w:rFonts w:cs="Calibri"/>
              </w:rPr>
              <w:t>&gt;&gt;</w:t>
            </w:r>
          </w:p>
        </w:tc>
      </w:tr>
      <w:tr w:rsidR="000823C9" w:rsidRPr="00DD34CF" w14:paraId="1ED626F5" w14:textId="77777777" w:rsidTr="00D239B6">
        <w:trPr>
          <w:trHeight w:val="1144"/>
        </w:trPr>
        <w:tc>
          <w:tcPr>
            <w:tcW w:w="4537" w:type="dxa"/>
            <w:tcBorders>
              <w:top w:val="single" w:sz="4" w:space="0" w:color="000000"/>
              <w:left w:val="single" w:sz="4" w:space="0" w:color="000000"/>
              <w:bottom w:val="single" w:sz="4" w:space="0" w:color="000000"/>
            </w:tcBorders>
            <w:shd w:val="clear" w:color="auto" w:fill="auto"/>
          </w:tcPr>
          <w:p w14:paraId="31723282" w14:textId="77777777" w:rsidR="000823C9" w:rsidRPr="00DD34CF" w:rsidRDefault="000823C9" w:rsidP="00D239B6">
            <w:pPr>
              <w:numPr>
                <w:ilvl w:val="0"/>
                <w:numId w:val="4"/>
              </w:numPr>
              <w:suppressAutoHyphens/>
              <w:snapToGrid w:val="0"/>
              <w:ind w:left="0" w:firstLine="0"/>
              <w:jc w:val="left"/>
              <w:rPr>
                <w:rFonts w:cs="Calibri"/>
                <w:b/>
              </w:rPr>
            </w:pPr>
            <w:r w:rsidRPr="00DD34CF">
              <w:rPr>
                <w:rFonts w:cs="Calibri"/>
                <w:b/>
              </w:rPr>
              <w:t>Директор</w:t>
            </w:r>
          </w:p>
          <w:p w14:paraId="05087BFF" w14:textId="77777777" w:rsidR="000823C9" w:rsidRPr="00DD34CF" w:rsidRDefault="000823C9" w:rsidP="00D239B6">
            <w:pPr>
              <w:numPr>
                <w:ilvl w:val="0"/>
                <w:numId w:val="4"/>
              </w:numPr>
              <w:suppressAutoHyphens/>
              <w:ind w:left="0" w:firstLine="0"/>
              <w:jc w:val="left"/>
              <w:rPr>
                <w:rFonts w:cs="Calibri"/>
                <w:b/>
              </w:rPr>
            </w:pPr>
          </w:p>
          <w:p w14:paraId="3189A627" w14:textId="77777777" w:rsidR="000823C9" w:rsidRPr="00DD34CF" w:rsidRDefault="000823C9" w:rsidP="00D239B6">
            <w:pPr>
              <w:numPr>
                <w:ilvl w:val="0"/>
                <w:numId w:val="4"/>
              </w:numPr>
              <w:suppressAutoHyphens/>
              <w:ind w:left="0" w:firstLine="0"/>
              <w:jc w:val="left"/>
              <w:rPr>
                <w:rFonts w:cs="Calibri"/>
                <w:b/>
              </w:rPr>
            </w:pPr>
          </w:p>
          <w:p w14:paraId="08B7E8B5" w14:textId="77777777" w:rsidR="000823C9" w:rsidRPr="00DD34CF" w:rsidRDefault="000823C9" w:rsidP="00D466AE">
            <w:pPr>
              <w:numPr>
                <w:ilvl w:val="0"/>
                <w:numId w:val="4"/>
              </w:numPr>
              <w:suppressAutoHyphens/>
              <w:spacing w:after="120"/>
              <w:ind w:left="0" w:firstLine="0"/>
              <w:jc w:val="left"/>
              <w:rPr>
                <w:rFonts w:cs="Calibri"/>
                <w:b/>
              </w:rPr>
            </w:pPr>
            <w:r>
              <w:rPr>
                <w:rFonts w:cs="Calibri"/>
                <w:b/>
              </w:rPr>
              <w:t>__________________</w:t>
            </w:r>
            <w:r w:rsidRPr="00DD34CF">
              <w:rPr>
                <w:rFonts w:cs="Calibri"/>
                <w:b/>
              </w:rPr>
              <w:t>Черный С.В.</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1267269F" w14:textId="77777777" w:rsidR="000823C9" w:rsidRPr="00DD34CF" w:rsidRDefault="000823C9" w:rsidP="00D239B6">
            <w:pPr>
              <w:numPr>
                <w:ilvl w:val="0"/>
                <w:numId w:val="4"/>
              </w:numPr>
              <w:suppressAutoHyphens/>
              <w:snapToGrid w:val="0"/>
              <w:ind w:left="0" w:firstLine="0"/>
              <w:jc w:val="left"/>
              <w:rPr>
                <w:rFonts w:cs="Calibri"/>
                <w:b/>
              </w:rPr>
            </w:pPr>
            <w:r>
              <w:rPr>
                <w:rFonts w:cs="Calibri"/>
                <w:b/>
                <w:lang w:val="en-US"/>
              </w:rPr>
              <w:t>&lt;&lt;</w:t>
            </w:r>
            <w:r>
              <w:rPr>
                <w:rFonts w:cs="Calibri"/>
                <w:b/>
              </w:rPr>
              <w:t>Должность</w:t>
            </w:r>
            <w:r>
              <w:rPr>
                <w:rFonts w:cs="Calibri"/>
                <w:b/>
                <w:lang w:val="en-US"/>
              </w:rPr>
              <w:t>&gt;&gt;</w:t>
            </w:r>
            <w:r w:rsidRPr="00DD34CF">
              <w:rPr>
                <w:rFonts w:cs="Calibri"/>
                <w:b/>
              </w:rPr>
              <w:t xml:space="preserve"> </w:t>
            </w:r>
          </w:p>
          <w:p w14:paraId="1A416473" w14:textId="77777777" w:rsidR="000823C9" w:rsidRPr="00DD34CF" w:rsidRDefault="000823C9" w:rsidP="00D239B6">
            <w:pPr>
              <w:numPr>
                <w:ilvl w:val="0"/>
                <w:numId w:val="4"/>
              </w:numPr>
              <w:suppressAutoHyphens/>
              <w:ind w:left="0" w:firstLine="0"/>
              <w:jc w:val="left"/>
              <w:rPr>
                <w:rFonts w:cs="Calibri"/>
                <w:b/>
              </w:rPr>
            </w:pPr>
          </w:p>
          <w:p w14:paraId="59B75C94" w14:textId="77777777" w:rsidR="000823C9" w:rsidRPr="00DD34CF" w:rsidRDefault="000823C9" w:rsidP="00D239B6">
            <w:pPr>
              <w:numPr>
                <w:ilvl w:val="0"/>
                <w:numId w:val="4"/>
              </w:numPr>
              <w:suppressAutoHyphens/>
              <w:ind w:left="0" w:firstLine="0"/>
              <w:jc w:val="left"/>
              <w:rPr>
                <w:rFonts w:cs="Calibri"/>
                <w:b/>
              </w:rPr>
            </w:pPr>
          </w:p>
          <w:p w14:paraId="6A677A92" w14:textId="77777777" w:rsidR="000823C9" w:rsidRPr="00DD34CF" w:rsidRDefault="000823C9" w:rsidP="00D466AE">
            <w:pPr>
              <w:numPr>
                <w:ilvl w:val="0"/>
                <w:numId w:val="4"/>
              </w:numPr>
              <w:suppressAutoHyphens/>
              <w:spacing w:after="120"/>
              <w:ind w:left="0" w:firstLine="0"/>
              <w:jc w:val="left"/>
              <w:rPr>
                <w:rFonts w:cs="Calibri"/>
              </w:rPr>
            </w:pPr>
            <w:r>
              <w:rPr>
                <w:rFonts w:cs="Calibri"/>
                <w:b/>
              </w:rPr>
              <w:t>__________________</w:t>
            </w:r>
            <w:r>
              <w:rPr>
                <w:rFonts w:cs="Calibri"/>
                <w:b/>
                <w:lang w:val="en-US"/>
              </w:rPr>
              <w:t>&lt;&lt;</w:t>
            </w:r>
            <w:r>
              <w:rPr>
                <w:rFonts w:cs="Calibri"/>
                <w:b/>
              </w:rPr>
              <w:t>ФИО</w:t>
            </w:r>
            <w:r>
              <w:rPr>
                <w:rFonts w:cs="Calibri"/>
                <w:b/>
                <w:lang w:val="en-US"/>
              </w:rPr>
              <w:t>&gt;&gt;</w:t>
            </w:r>
            <w:r w:rsidRPr="00DD34CF">
              <w:rPr>
                <w:rFonts w:cs="Calibri"/>
              </w:rPr>
              <w:t>.</w:t>
            </w:r>
            <w:r w:rsidRPr="00DD34CF">
              <w:rPr>
                <w:rFonts w:cs="Calibri"/>
                <w:b/>
                <w:bCs/>
              </w:rPr>
              <w:t xml:space="preserve"> </w:t>
            </w:r>
            <w:bookmarkStart w:id="7" w:name="signatureEnd"/>
            <w:bookmarkEnd w:id="7"/>
          </w:p>
        </w:tc>
      </w:tr>
    </w:tbl>
    <w:p w14:paraId="18A13868" w14:textId="77777777" w:rsidR="00D356E8" w:rsidRPr="0031076F" w:rsidRDefault="00D356E8" w:rsidP="00161C7E">
      <w:pPr>
        <w:ind w:firstLine="0"/>
      </w:pPr>
    </w:p>
    <w:sectPr w:rsidR="00D356E8" w:rsidRPr="0031076F" w:rsidSect="00CF3BBD">
      <w:footerReference w:type="default" r:id="rId7"/>
      <w:type w:val="continuous"/>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B4FF8" w14:textId="77777777" w:rsidR="00F64DB8" w:rsidRDefault="00F64DB8" w:rsidP="00C45380">
      <w:r>
        <w:separator/>
      </w:r>
    </w:p>
  </w:endnote>
  <w:endnote w:type="continuationSeparator" w:id="0">
    <w:p w14:paraId="45081793" w14:textId="77777777" w:rsidR="00F64DB8" w:rsidRDefault="00F64DB8" w:rsidP="00C4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00420" w14:textId="77777777" w:rsidR="00EE6F26" w:rsidRDefault="00EE6F26" w:rsidP="00EE6F26">
    <w:pPr>
      <w:pStyle w:val="af3"/>
      <w:jc w:val="right"/>
    </w:pPr>
    <w:r>
      <w:t xml:space="preserve">Страница </w:t>
    </w:r>
    <w:r w:rsidR="00FD0099">
      <w:fldChar w:fldCharType="begin"/>
    </w:r>
    <w:r>
      <w:instrText>PAGE   \* MERGEFORMAT</w:instrText>
    </w:r>
    <w:r w:rsidR="00FD0099">
      <w:fldChar w:fldCharType="separate"/>
    </w:r>
    <w:r w:rsidR="00D63172">
      <w:rPr>
        <w:noProof/>
      </w:rPr>
      <w:t>3</w:t>
    </w:r>
    <w:r w:rsidR="00FD0099">
      <w:fldChar w:fldCharType="end"/>
    </w:r>
    <w:r>
      <w:t xml:space="preserve"> из </w:t>
    </w:r>
    <w:r w:rsidR="00EB7DB3">
      <w:fldChar w:fldCharType="begin"/>
    </w:r>
    <w:r w:rsidR="00EB7DB3">
      <w:instrText xml:space="preserve"> NUMPAGES  \* Arabic  \* MERGEFORMAT </w:instrText>
    </w:r>
    <w:r w:rsidR="00EB7DB3">
      <w:fldChar w:fldCharType="separate"/>
    </w:r>
    <w:r w:rsidR="00D63172">
      <w:rPr>
        <w:noProof/>
      </w:rPr>
      <w:t>7</w:t>
    </w:r>
    <w:r w:rsidR="00EB7DB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DB87B" w14:textId="77777777" w:rsidR="00F64DB8" w:rsidRDefault="00F64DB8" w:rsidP="00C45380">
      <w:r>
        <w:separator/>
      </w:r>
    </w:p>
  </w:footnote>
  <w:footnote w:type="continuationSeparator" w:id="0">
    <w:p w14:paraId="13881DCE" w14:textId="77777777" w:rsidR="00F64DB8" w:rsidRDefault="00F64DB8" w:rsidP="00C45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9CB2D08"/>
    <w:multiLevelType w:val="multilevel"/>
    <w:tmpl w:val="1444CDE6"/>
    <w:lvl w:ilvl="0">
      <w:start w:val="1"/>
      <w:numFmt w:val="decimal"/>
      <w:suff w:val="space"/>
      <w:lvlText w:val="%1."/>
      <w:lvlJc w:val="center"/>
      <w:pPr>
        <w:ind w:left="0" w:firstLine="709"/>
      </w:pPr>
      <w:rPr>
        <w:rFonts w:hint="default"/>
      </w:rPr>
    </w:lvl>
    <w:lvl w:ilvl="1">
      <w:start w:val="1"/>
      <w:numFmt w:val="decimal"/>
      <w:suff w:val="space"/>
      <w:lvlText w:val="%1.%2."/>
      <w:lvlJc w:val="left"/>
      <w:pPr>
        <w:ind w:left="0" w:firstLine="709"/>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7DE75F05"/>
    <w:multiLevelType w:val="multilevel"/>
    <w:tmpl w:val="54AA5A2C"/>
    <w:lvl w:ilvl="0">
      <w:start w:val="1"/>
      <w:numFmt w:val="decimal"/>
      <w:pStyle w:val="1"/>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pStyle w:val="4"/>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16695529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5485482">
    <w:abstractNumId w:val="3"/>
  </w:num>
  <w:num w:numId="3" w16cid:durableId="461921000">
    <w:abstractNumId w:val="2"/>
  </w:num>
  <w:num w:numId="4" w16cid:durableId="2077822367">
    <w:abstractNumId w:val="0"/>
  </w:num>
  <w:num w:numId="5" w16cid:durableId="756944478">
    <w:abstractNumId w:val="3"/>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2704"/>
    <w:rsid w:val="00002C32"/>
    <w:rsid w:val="00014EA0"/>
    <w:rsid w:val="0001613E"/>
    <w:rsid w:val="00030CF0"/>
    <w:rsid w:val="000322F5"/>
    <w:rsid w:val="00044883"/>
    <w:rsid w:val="00071574"/>
    <w:rsid w:val="00074938"/>
    <w:rsid w:val="00076531"/>
    <w:rsid w:val="000823C9"/>
    <w:rsid w:val="00082DEB"/>
    <w:rsid w:val="000963AD"/>
    <w:rsid w:val="000A23A0"/>
    <w:rsid w:val="000A482D"/>
    <w:rsid w:val="000A6CBA"/>
    <w:rsid w:val="000B383D"/>
    <w:rsid w:val="000B623A"/>
    <w:rsid w:val="000C0075"/>
    <w:rsid w:val="000C2016"/>
    <w:rsid w:val="000C413A"/>
    <w:rsid w:val="000C5C87"/>
    <w:rsid w:val="000C6153"/>
    <w:rsid w:val="000D3DA8"/>
    <w:rsid w:val="000E0FA7"/>
    <w:rsid w:val="000E1473"/>
    <w:rsid w:val="00102719"/>
    <w:rsid w:val="001032A6"/>
    <w:rsid w:val="00111EAD"/>
    <w:rsid w:val="00112436"/>
    <w:rsid w:val="00112611"/>
    <w:rsid w:val="00114430"/>
    <w:rsid w:val="00114CDA"/>
    <w:rsid w:val="0011725B"/>
    <w:rsid w:val="00123F29"/>
    <w:rsid w:val="00132337"/>
    <w:rsid w:val="001552EC"/>
    <w:rsid w:val="00161C7E"/>
    <w:rsid w:val="00161F19"/>
    <w:rsid w:val="001756A2"/>
    <w:rsid w:val="00177E06"/>
    <w:rsid w:val="00184178"/>
    <w:rsid w:val="001A089E"/>
    <w:rsid w:val="001A0A26"/>
    <w:rsid w:val="001C4358"/>
    <w:rsid w:val="001D0021"/>
    <w:rsid w:val="001D3CAE"/>
    <w:rsid w:val="001E5431"/>
    <w:rsid w:val="001F4026"/>
    <w:rsid w:val="001F461C"/>
    <w:rsid w:val="001F4AA2"/>
    <w:rsid w:val="001F5B2F"/>
    <w:rsid w:val="001F70F0"/>
    <w:rsid w:val="00205881"/>
    <w:rsid w:val="0022541F"/>
    <w:rsid w:val="00231537"/>
    <w:rsid w:val="00232B32"/>
    <w:rsid w:val="002622C6"/>
    <w:rsid w:val="0026612E"/>
    <w:rsid w:val="00270B78"/>
    <w:rsid w:val="0027260F"/>
    <w:rsid w:val="002921C8"/>
    <w:rsid w:val="00293223"/>
    <w:rsid w:val="00296C09"/>
    <w:rsid w:val="002972C7"/>
    <w:rsid w:val="002A3C8D"/>
    <w:rsid w:val="002B40FA"/>
    <w:rsid w:val="002B541D"/>
    <w:rsid w:val="002C39ED"/>
    <w:rsid w:val="002C7BC2"/>
    <w:rsid w:val="002D47BB"/>
    <w:rsid w:val="002E43E0"/>
    <w:rsid w:val="002F1327"/>
    <w:rsid w:val="0031076F"/>
    <w:rsid w:val="003116D7"/>
    <w:rsid w:val="00312ADB"/>
    <w:rsid w:val="003157C0"/>
    <w:rsid w:val="00322B5B"/>
    <w:rsid w:val="00322B99"/>
    <w:rsid w:val="003237EF"/>
    <w:rsid w:val="003335CD"/>
    <w:rsid w:val="003338E2"/>
    <w:rsid w:val="003351E3"/>
    <w:rsid w:val="003428C1"/>
    <w:rsid w:val="0034793B"/>
    <w:rsid w:val="00347E6D"/>
    <w:rsid w:val="003537AA"/>
    <w:rsid w:val="00354A12"/>
    <w:rsid w:val="00360C05"/>
    <w:rsid w:val="00361BCA"/>
    <w:rsid w:val="0036347C"/>
    <w:rsid w:val="00367855"/>
    <w:rsid w:val="00370D11"/>
    <w:rsid w:val="00376CC5"/>
    <w:rsid w:val="003772CD"/>
    <w:rsid w:val="0038123D"/>
    <w:rsid w:val="003965C2"/>
    <w:rsid w:val="00396F5A"/>
    <w:rsid w:val="00397651"/>
    <w:rsid w:val="003A4744"/>
    <w:rsid w:val="003B145A"/>
    <w:rsid w:val="003B2B14"/>
    <w:rsid w:val="003C425E"/>
    <w:rsid w:val="003C4535"/>
    <w:rsid w:val="003C6706"/>
    <w:rsid w:val="003C6DEC"/>
    <w:rsid w:val="003C7A5F"/>
    <w:rsid w:val="003D165B"/>
    <w:rsid w:val="003D758B"/>
    <w:rsid w:val="003E2656"/>
    <w:rsid w:val="003E3C50"/>
    <w:rsid w:val="003F2587"/>
    <w:rsid w:val="003F2CE2"/>
    <w:rsid w:val="00403A1D"/>
    <w:rsid w:val="00406FDE"/>
    <w:rsid w:val="00407B20"/>
    <w:rsid w:val="004125BE"/>
    <w:rsid w:val="004138E4"/>
    <w:rsid w:val="004220B5"/>
    <w:rsid w:val="00424A36"/>
    <w:rsid w:val="004335BD"/>
    <w:rsid w:val="004370E2"/>
    <w:rsid w:val="00444072"/>
    <w:rsid w:val="00447AC6"/>
    <w:rsid w:val="0046382F"/>
    <w:rsid w:val="00471847"/>
    <w:rsid w:val="00471B0D"/>
    <w:rsid w:val="004775F9"/>
    <w:rsid w:val="0049384D"/>
    <w:rsid w:val="004946F2"/>
    <w:rsid w:val="00496877"/>
    <w:rsid w:val="00496ACC"/>
    <w:rsid w:val="004970F5"/>
    <w:rsid w:val="004A085C"/>
    <w:rsid w:val="004C3A61"/>
    <w:rsid w:val="004C5211"/>
    <w:rsid w:val="004C5E1A"/>
    <w:rsid w:val="004E5EED"/>
    <w:rsid w:val="004F61AB"/>
    <w:rsid w:val="00521C2D"/>
    <w:rsid w:val="005236B4"/>
    <w:rsid w:val="005437E6"/>
    <w:rsid w:val="00545112"/>
    <w:rsid w:val="005531C8"/>
    <w:rsid w:val="00553D42"/>
    <w:rsid w:val="0055477C"/>
    <w:rsid w:val="005610AE"/>
    <w:rsid w:val="00567BE5"/>
    <w:rsid w:val="00575B48"/>
    <w:rsid w:val="005833AA"/>
    <w:rsid w:val="005837B6"/>
    <w:rsid w:val="00593CBF"/>
    <w:rsid w:val="005945EE"/>
    <w:rsid w:val="0059471D"/>
    <w:rsid w:val="00594810"/>
    <w:rsid w:val="005A2328"/>
    <w:rsid w:val="005A2ECE"/>
    <w:rsid w:val="005A5923"/>
    <w:rsid w:val="005A5B84"/>
    <w:rsid w:val="005B7FA3"/>
    <w:rsid w:val="005C4644"/>
    <w:rsid w:val="005C6460"/>
    <w:rsid w:val="005D04C9"/>
    <w:rsid w:val="005E1970"/>
    <w:rsid w:val="005E725D"/>
    <w:rsid w:val="005F272F"/>
    <w:rsid w:val="005F767D"/>
    <w:rsid w:val="0060636C"/>
    <w:rsid w:val="00607B18"/>
    <w:rsid w:val="00611469"/>
    <w:rsid w:val="00613093"/>
    <w:rsid w:val="0063124A"/>
    <w:rsid w:val="006437C7"/>
    <w:rsid w:val="006465D3"/>
    <w:rsid w:val="00653BF1"/>
    <w:rsid w:val="00654764"/>
    <w:rsid w:val="006618FF"/>
    <w:rsid w:val="0066700E"/>
    <w:rsid w:val="00670920"/>
    <w:rsid w:val="00677A3F"/>
    <w:rsid w:val="00682704"/>
    <w:rsid w:val="006842A4"/>
    <w:rsid w:val="00695ECA"/>
    <w:rsid w:val="006B0481"/>
    <w:rsid w:val="006B3FE0"/>
    <w:rsid w:val="006C74B2"/>
    <w:rsid w:val="006E1588"/>
    <w:rsid w:val="006E2B5C"/>
    <w:rsid w:val="006E3A07"/>
    <w:rsid w:val="006F5903"/>
    <w:rsid w:val="006F6283"/>
    <w:rsid w:val="0070026D"/>
    <w:rsid w:val="00712224"/>
    <w:rsid w:val="00731522"/>
    <w:rsid w:val="00733EB5"/>
    <w:rsid w:val="0074271E"/>
    <w:rsid w:val="0075299A"/>
    <w:rsid w:val="007551F7"/>
    <w:rsid w:val="0075675F"/>
    <w:rsid w:val="00763EB7"/>
    <w:rsid w:val="007702B4"/>
    <w:rsid w:val="00777506"/>
    <w:rsid w:val="00780B92"/>
    <w:rsid w:val="0079016C"/>
    <w:rsid w:val="007A1D7E"/>
    <w:rsid w:val="007A5CE2"/>
    <w:rsid w:val="007A7ABE"/>
    <w:rsid w:val="007B0559"/>
    <w:rsid w:val="007B48FA"/>
    <w:rsid w:val="007B776A"/>
    <w:rsid w:val="007C142F"/>
    <w:rsid w:val="007C513F"/>
    <w:rsid w:val="007D687D"/>
    <w:rsid w:val="007E015C"/>
    <w:rsid w:val="007E7AD3"/>
    <w:rsid w:val="007F1C20"/>
    <w:rsid w:val="007F69B3"/>
    <w:rsid w:val="00802E95"/>
    <w:rsid w:val="00803137"/>
    <w:rsid w:val="00807355"/>
    <w:rsid w:val="00810835"/>
    <w:rsid w:val="008214EA"/>
    <w:rsid w:val="0083569F"/>
    <w:rsid w:val="008462DD"/>
    <w:rsid w:val="008479BD"/>
    <w:rsid w:val="00853E42"/>
    <w:rsid w:val="00854581"/>
    <w:rsid w:val="00863882"/>
    <w:rsid w:val="00864C1D"/>
    <w:rsid w:val="008702B0"/>
    <w:rsid w:val="00872A5F"/>
    <w:rsid w:val="00873DE7"/>
    <w:rsid w:val="00876737"/>
    <w:rsid w:val="008811B1"/>
    <w:rsid w:val="008872A1"/>
    <w:rsid w:val="008878C5"/>
    <w:rsid w:val="008A465C"/>
    <w:rsid w:val="008B1312"/>
    <w:rsid w:val="008B2135"/>
    <w:rsid w:val="008B71D9"/>
    <w:rsid w:val="008C3248"/>
    <w:rsid w:val="008C4CB2"/>
    <w:rsid w:val="008D10DA"/>
    <w:rsid w:val="008E3D9E"/>
    <w:rsid w:val="008F13F7"/>
    <w:rsid w:val="008F40A2"/>
    <w:rsid w:val="008F524F"/>
    <w:rsid w:val="008F6760"/>
    <w:rsid w:val="0090020E"/>
    <w:rsid w:val="00906CE3"/>
    <w:rsid w:val="0090761F"/>
    <w:rsid w:val="00910ED6"/>
    <w:rsid w:val="00913883"/>
    <w:rsid w:val="009155A2"/>
    <w:rsid w:val="00917AAC"/>
    <w:rsid w:val="00932AC2"/>
    <w:rsid w:val="009445AB"/>
    <w:rsid w:val="00950FDC"/>
    <w:rsid w:val="00954F12"/>
    <w:rsid w:val="00965667"/>
    <w:rsid w:val="0097716F"/>
    <w:rsid w:val="00984C64"/>
    <w:rsid w:val="0099054E"/>
    <w:rsid w:val="009B2CCC"/>
    <w:rsid w:val="009C047D"/>
    <w:rsid w:val="009C3EFF"/>
    <w:rsid w:val="009D1660"/>
    <w:rsid w:val="009D1B69"/>
    <w:rsid w:val="009E0C34"/>
    <w:rsid w:val="009E1ECC"/>
    <w:rsid w:val="009E3CA3"/>
    <w:rsid w:val="009E4BE5"/>
    <w:rsid w:val="009F141D"/>
    <w:rsid w:val="009F3813"/>
    <w:rsid w:val="009F3CBC"/>
    <w:rsid w:val="009F3DAB"/>
    <w:rsid w:val="009F4096"/>
    <w:rsid w:val="00A210A8"/>
    <w:rsid w:val="00A2266A"/>
    <w:rsid w:val="00A2445F"/>
    <w:rsid w:val="00A24D6A"/>
    <w:rsid w:val="00A47798"/>
    <w:rsid w:val="00A50A20"/>
    <w:rsid w:val="00A53744"/>
    <w:rsid w:val="00A6321D"/>
    <w:rsid w:val="00A700D7"/>
    <w:rsid w:val="00A7214C"/>
    <w:rsid w:val="00A762A6"/>
    <w:rsid w:val="00A778DB"/>
    <w:rsid w:val="00A91763"/>
    <w:rsid w:val="00AA0232"/>
    <w:rsid w:val="00AA07F3"/>
    <w:rsid w:val="00AA7DDA"/>
    <w:rsid w:val="00AA7F93"/>
    <w:rsid w:val="00AB3731"/>
    <w:rsid w:val="00AB73C0"/>
    <w:rsid w:val="00AB7F59"/>
    <w:rsid w:val="00AC05AC"/>
    <w:rsid w:val="00AD4652"/>
    <w:rsid w:val="00AE0A6A"/>
    <w:rsid w:val="00AE6D1D"/>
    <w:rsid w:val="00AF1602"/>
    <w:rsid w:val="00AF1F68"/>
    <w:rsid w:val="00AF2723"/>
    <w:rsid w:val="00AF4B0B"/>
    <w:rsid w:val="00B01EDB"/>
    <w:rsid w:val="00B05E4E"/>
    <w:rsid w:val="00B13917"/>
    <w:rsid w:val="00B16D3A"/>
    <w:rsid w:val="00B2039C"/>
    <w:rsid w:val="00B26B44"/>
    <w:rsid w:val="00B337E1"/>
    <w:rsid w:val="00B34BF3"/>
    <w:rsid w:val="00B53E83"/>
    <w:rsid w:val="00B53F90"/>
    <w:rsid w:val="00B54C48"/>
    <w:rsid w:val="00B66DB9"/>
    <w:rsid w:val="00B74487"/>
    <w:rsid w:val="00B806BC"/>
    <w:rsid w:val="00B84C5E"/>
    <w:rsid w:val="00B9050D"/>
    <w:rsid w:val="00B93955"/>
    <w:rsid w:val="00BA3FE4"/>
    <w:rsid w:val="00BA79EF"/>
    <w:rsid w:val="00BA7CDE"/>
    <w:rsid w:val="00BB69C0"/>
    <w:rsid w:val="00BB7078"/>
    <w:rsid w:val="00BC00B2"/>
    <w:rsid w:val="00BC2EC3"/>
    <w:rsid w:val="00BC405D"/>
    <w:rsid w:val="00BC5410"/>
    <w:rsid w:val="00BC6BF8"/>
    <w:rsid w:val="00BC7B52"/>
    <w:rsid w:val="00BD001C"/>
    <w:rsid w:val="00BD2D68"/>
    <w:rsid w:val="00BE2B43"/>
    <w:rsid w:val="00BE65AB"/>
    <w:rsid w:val="00C005E3"/>
    <w:rsid w:val="00C02506"/>
    <w:rsid w:val="00C06B48"/>
    <w:rsid w:val="00C16087"/>
    <w:rsid w:val="00C314AC"/>
    <w:rsid w:val="00C33A12"/>
    <w:rsid w:val="00C40631"/>
    <w:rsid w:val="00C45380"/>
    <w:rsid w:val="00C4637D"/>
    <w:rsid w:val="00C478BA"/>
    <w:rsid w:val="00C53F66"/>
    <w:rsid w:val="00C604C6"/>
    <w:rsid w:val="00C70B20"/>
    <w:rsid w:val="00C74ECB"/>
    <w:rsid w:val="00C8311F"/>
    <w:rsid w:val="00C91560"/>
    <w:rsid w:val="00CC186C"/>
    <w:rsid w:val="00CC699A"/>
    <w:rsid w:val="00CD0C87"/>
    <w:rsid w:val="00CE0549"/>
    <w:rsid w:val="00CF3BBD"/>
    <w:rsid w:val="00D00257"/>
    <w:rsid w:val="00D00F37"/>
    <w:rsid w:val="00D049EA"/>
    <w:rsid w:val="00D145CC"/>
    <w:rsid w:val="00D20575"/>
    <w:rsid w:val="00D2281B"/>
    <w:rsid w:val="00D239B6"/>
    <w:rsid w:val="00D25C60"/>
    <w:rsid w:val="00D265AB"/>
    <w:rsid w:val="00D356E8"/>
    <w:rsid w:val="00D36D4A"/>
    <w:rsid w:val="00D37B9C"/>
    <w:rsid w:val="00D466AE"/>
    <w:rsid w:val="00D51A6D"/>
    <w:rsid w:val="00D57A54"/>
    <w:rsid w:val="00D63172"/>
    <w:rsid w:val="00D63C72"/>
    <w:rsid w:val="00D669D5"/>
    <w:rsid w:val="00D6728F"/>
    <w:rsid w:val="00D71A5D"/>
    <w:rsid w:val="00D72E65"/>
    <w:rsid w:val="00D9081C"/>
    <w:rsid w:val="00D9220D"/>
    <w:rsid w:val="00D978C7"/>
    <w:rsid w:val="00D97D16"/>
    <w:rsid w:val="00DA4568"/>
    <w:rsid w:val="00DA6A3C"/>
    <w:rsid w:val="00DB187B"/>
    <w:rsid w:val="00DB781B"/>
    <w:rsid w:val="00DC1A44"/>
    <w:rsid w:val="00DD1B89"/>
    <w:rsid w:val="00DD2DFB"/>
    <w:rsid w:val="00DD7EEB"/>
    <w:rsid w:val="00DE126F"/>
    <w:rsid w:val="00DF0D26"/>
    <w:rsid w:val="00DF4774"/>
    <w:rsid w:val="00E017A4"/>
    <w:rsid w:val="00E0514B"/>
    <w:rsid w:val="00E14E3A"/>
    <w:rsid w:val="00E15A78"/>
    <w:rsid w:val="00E16BAD"/>
    <w:rsid w:val="00E20D80"/>
    <w:rsid w:val="00E334B1"/>
    <w:rsid w:val="00E42DF0"/>
    <w:rsid w:val="00E50423"/>
    <w:rsid w:val="00E509A5"/>
    <w:rsid w:val="00E51064"/>
    <w:rsid w:val="00E552A5"/>
    <w:rsid w:val="00E55D48"/>
    <w:rsid w:val="00E606D8"/>
    <w:rsid w:val="00E64E43"/>
    <w:rsid w:val="00E703AF"/>
    <w:rsid w:val="00E8054B"/>
    <w:rsid w:val="00E81B68"/>
    <w:rsid w:val="00E81E2A"/>
    <w:rsid w:val="00E8344F"/>
    <w:rsid w:val="00E90AB3"/>
    <w:rsid w:val="00E92A97"/>
    <w:rsid w:val="00EA0267"/>
    <w:rsid w:val="00EA2F38"/>
    <w:rsid w:val="00EA3AD6"/>
    <w:rsid w:val="00EA730E"/>
    <w:rsid w:val="00EA7FB8"/>
    <w:rsid w:val="00EB63CE"/>
    <w:rsid w:val="00EB64AF"/>
    <w:rsid w:val="00EB7DB3"/>
    <w:rsid w:val="00EC73F1"/>
    <w:rsid w:val="00ED05BD"/>
    <w:rsid w:val="00ED13DE"/>
    <w:rsid w:val="00ED1CFC"/>
    <w:rsid w:val="00ED54B8"/>
    <w:rsid w:val="00EE6F26"/>
    <w:rsid w:val="00EF1964"/>
    <w:rsid w:val="00F0060C"/>
    <w:rsid w:val="00F040CC"/>
    <w:rsid w:val="00F14D67"/>
    <w:rsid w:val="00F20905"/>
    <w:rsid w:val="00F21C0F"/>
    <w:rsid w:val="00F25A88"/>
    <w:rsid w:val="00F260BC"/>
    <w:rsid w:val="00F31507"/>
    <w:rsid w:val="00F43875"/>
    <w:rsid w:val="00F61FAA"/>
    <w:rsid w:val="00F64DB8"/>
    <w:rsid w:val="00F74920"/>
    <w:rsid w:val="00F7733C"/>
    <w:rsid w:val="00F85AA2"/>
    <w:rsid w:val="00F87EE9"/>
    <w:rsid w:val="00F9086E"/>
    <w:rsid w:val="00F91135"/>
    <w:rsid w:val="00F92091"/>
    <w:rsid w:val="00F97F16"/>
    <w:rsid w:val="00FA00C7"/>
    <w:rsid w:val="00FA1C7B"/>
    <w:rsid w:val="00FA2D2D"/>
    <w:rsid w:val="00FA3E90"/>
    <w:rsid w:val="00FA43A6"/>
    <w:rsid w:val="00FB48DC"/>
    <w:rsid w:val="00FD0099"/>
    <w:rsid w:val="00FD3358"/>
    <w:rsid w:val="00FD4D66"/>
    <w:rsid w:val="00FD74F6"/>
    <w:rsid w:val="00FF2A36"/>
    <w:rsid w:val="00FF4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3882"/>
  <w15:docId w15:val="{2A57002E-7A2A-4373-93D8-51FEBADA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813"/>
    <w:pPr>
      <w:ind w:firstLine="709"/>
      <w:jc w:val="both"/>
    </w:pPr>
    <w:rPr>
      <w:rFonts w:ascii="Times New Roman" w:eastAsia="Times New Roman" w:hAnsi="Times New Roman"/>
      <w:sz w:val="24"/>
      <w:szCs w:val="24"/>
      <w:lang w:eastAsia="ar-SA"/>
    </w:rPr>
  </w:style>
  <w:style w:type="paragraph" w:styleId="1">
    <w:name w:val="heading 1"/>
    <w:basedOn w:val="a"/>
    <w:next w:val="a"/>
    <w:link w:val="10"/>
    <w:qFormat/>
    <w:rsid w:val="001F70F0"/>
    <w:pPr>
      <w:keepNext/>
      <w:widowControl w:val="0"/>
      <w:numPr>
        <w:numId w:val="2"/>
      </w:numPr>
      <w:tabs>
        <w:tab w:val="left" w:pos="0"/>
      </w:tabs>
      <w:autoSpaceDE w:val="0"/>
      <w:spacing w:line="216" w:lineRule="auto"/>
      <w:ind w:right="-8"/>
      <w:jc w:val="center"/>
      <w:outlineLvl w:val="0"/>
    </w:pPr>
    <w:rPr>
      <w:b/>
      <w:bCs/>
      <w:szCs w:val="20"/>
    </w:rPr>
  </w:style>
  <w:style w:type="paragraph" w:styleId="4">
    <w:name w:val="heading 4"/>
    <w:basedOn w:val="a"/>
    <w:next w:val="a"/>
    <w:link w:val="40"/>
    <w:qFormat/>
    <w:rsid w:val="001F70F0"/>
    <w:pPr>
      <w:keepNext/>
      <w:numPr>
        <w:ilvl w:val="3"/>
        <w:numId w:val="2"/>
      </w:numPr>
      <w:tabs>
        <w:tab w:val="left" w:pos="0"/>
      </w:tabs>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70F0"/>
    <w:rPr>
      <w:rFonts w:ascii="Times New Roman" w:eastAsia="Times New Roman" w:hAnsi="Times New Roman" w:cs="Times New Roman"/>
      <w:b/>
      <w:bCs/>
      <w:sz w:val="24"/>
      <w:lang w:eastAsia="ar-SA"/>
    </w:rPr>
  </w:style>
  <w:style w:type="character" w:customStyle="1" w:styleId="40">
    <w:name w:val="Заголовок 4 Знак"/>
    <w:link w:val="4"/>
    <w:rsid w:val="001F70F0"/>
    <w:rPr>
      <w:rFonts w:ascii="Times New Roman" w:eastAsia="Times New Roman" w:hAnsi="Times New Roman" w:cs="Times New Roman"/>
      <w:b/>
      <w:bCs/>
      <w:sz w:val="28"/>
      <w:szCs w:val="28"/>
      <w:lang w:eastAsia="ar-SA"/>
    </w:rPr>
  </w:style>
  <w:style w:type="paragraph" w:styleId="a3">
    <w:name w:val="Title"/>
    <w:basedOn w:val="a"/>
    <w:next w:val="a4"/>
    <w:link w:val="a5"/>
    <w:qFormat/>
    <w:rsid w:val="001F70F0"/>
    <w:pPr>
      <w:jc w:val="center"/>
    </w:pPr>
    <w:rPr>
      <w:sz w:val="28"/>
      <w:szCs w:val="28"/>
    </w:rPr>
  </w:style>
  <w:style w:type="character" w:customStyle="1" w:styleId="a5">
    <w:name w:val="Заголовок Знак"/>
    <w:link w:val="a3"/>
    <w:rsid w:val="001F70F0"/>
    <w:rPr>
      <w:rFonts w:ascii="Times New Roman" w:eastAsia="Times New Roman" w:hAnsi="Times New Roman" w:cs="Times New Roman"/>
      <w:sz w:val="28"/>
      <w:szCs w:val="28"/>
      <w:lang w:eastAsia="ar-SA"/>
    </w:rPr>
  </w:style>
  <w:style w:type="paragraph" w:styleId="a6">
    <w:name w:val="Body Text"/>
    <w:basedOn w:val="a"/>
    <w:link w:val="a7"/>
    <w:semiHidden/>
    <w:unhideWhenUsed/>
    <w:rsid w:val="001F70F0"/>
    <w:pPr>
      <w:spacing w:after="120"/>
    </w:pPr>
  </w:style>
  <w:style w:type="character" w:customStyle="1" w:styleId="a7">
    <w:name w:val="Основной текст Знак"/>
    <w:link w:val="a6"/>
    <w:semiHidden/>
    <w:rsid w:val="001F70F0"/>
    <w:rPr>
      <w:rFonts w:ascii="Times New Roman" w:eastAsia="Times New Roman" w:hAnsi="Times New Roman" w:cs="Times New Roman"/>
      <w:sz w:val="24"/>
      <w:szCs w:val="24"/>
      <w:lang w:eastAsia="ar-SA"/>
    </w:rPr>
  </w:style>
  <w:style w:type="paragraph" w:styleId="a8">
    <w:name w:val="Body Text Indent"/>
    <w:basedOn w:val="a"/>
    <w:link w:val="a9"/>
    <w:unhideWhenUsed/>
    <w:rsid w:val="001F70F0"/>
    <w:pPr>
      <w:tabs>
        <w:tab w:val="left" w:pos="567"/>
      </w:tabs>
    </w:pPr>
    <w:rPr>
      <w:sz w:val="28"/>
      <w:szCs w:val="28"/>
    </w:rPr>
  </w:style>
  <w:style w:type="character" w:customStyle="1" w:styleId="a9">
    <w:name w:val="Основной текст с отступом Знак"/>
    <w:link w:val="a8"/>
    <w:rsid w:val="001F70F0"/>
    <w:rPr>
      <w:rFonts w:ascii="Times New Roman" w:eastAsia="Times New Roman" w:hAnsi="Times New Roman" w:cs="Times New Roman"/>
      <w:sz w:val="28"/>
      <w:szCs w:val="28"/>
      <w:lang w:eastAsia="ar-SA"/>
    </w:rPr>
  </w:style>
  <w:style w:type="paragraph" w:customStyle="1" w:styleId="21">
    <w:name w:val="Основной текст с отступом 21"/>
    <w:basedOn w:val="a"/>
    <w:rsid w:val="001F70F0"/>
    <w:pPr>
      <w:spacing w:after="120" w:line="480" w:lineRule="auto"/>
      <w:ind w:left="283"/>
    </w:pPr>
  </w:style>
  <w:style w:type="paragraph" w:styleId="a4">
    <w:name w:val="Subtitle"/>
    <w:basedOn w:val="a"/>
    <w:next w:val="a"/>
    <w:link w:val="aa"/>
    <w:uiPriority w:val="11"/>
    <w:qFormat/>
    <w:rsid w:val="001F70F0"/>
    <w:pPr>
      <w:numPr>
        <w:ilvl w:val="1"/>
      </w:numPr>
      <w:ind w:firstLine="709"/>
    </w:pPr>
    <w:rPr>
      <w:rFonts w:ascii="Cambria" w:hAnsi="Cambria"/>
      <w:i/>
      <w:iCs/>
      <w:color w:val="4F81BD"/>
      <w:spacing w:val="15"/>
    </w:rPr>
  </w:style>
  <w:style w:type="character" w:customStyle="1" w:styleId="aa">
    <w:name w:val="Подзаголовок Знак"/>
    <w:link w:val="a4"/>
    <w:uiPriority w:val="11"/>
    <w:rsid w:val="001F70F0"/>
    <w:rPr>
      <w:rFonts w:ascii="Cambria" w:eastAsia="Times New Roman" w:hAnsi="Cambria" w:cs="Times New Roman"/>
      <w:i/>
      <w:iCs/>
      <w:color w:val="4F81BD"/>
      <w:spacing w:val="15"/>
      <w:sz w:val="24"/>
      <w:szCs w:val="24"/>
      <w:lang w:eastAsia="ar-SA"/>
    </w:rPr>
  </w:style>
  <w:style w:type="character" w:styleId="ab">
    <w:name w:val="Hyperlink"/>
    <w:unhideWhenUsed/>
    <w:rsid w:val="00D20575"/>
    <w:rPr>
      <w:color w:val="0000FF"/>
      <w:u w:val="single"/>
    </w:rPr>
  </w:style>
  <w:style w:type="paragraph" w:styleId="ac">
    <w:name w:val="List Paragraph"/>
    <w:basedOn w:val="a"/>
    <w:uiPriority w:val="34"/>
    <w:qFormat/>
    <w:rsid w:val="003B2B14"/>
    <w:pPr>
      <w:ind w:left="720"/>
      <w:contextualSpacing/>
    </w:pPr>
  </w:style>
  <w:style w:type="paragraph" w:styleId="ad">
    <w:name w:val="No Spacing"/>
    <w:uiPriority w:val="1"/>
    <w:qFormat/>
    <w:rsid w:val="00777506"/>
    <w:rPr>
      <w:rFonts w:ascii="Times New Roman" w:eastAsia="Times New Roman" w:hAnsi="Times New Roman"/>
      <w:sz w:val="24"/>
      <w:szCs w:val="24"/>
      <w:lang w:eastAsia="ar-SA"/>
    </w:rPr>
  </w:style>
  <w:style w:type="table" w:styleId="ae">
    <w:name w:val="Table Grid"/>
    <w:basedOn w:val="a1"/>
    <w:uiPriority w:val="59"/>
    <w:rsid w:val="005947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
    <w:link w:val="af0"/>
    <w:uiPriority w:val="99"/>
    <w:semiHidden/>
    <w:unhideWhenUsed/>
    <w:rsid w:val="0059471D"/>
    <w:rPr>
      <w:rFonts w:ascii="Tahoma" w:hAnsi="Tahoma"/>
      <w:sz w:val="16"/>
      <w:szCs w:val="16"/>
    </w:rPr>
  </w:style>
  <w:style w:type="character" w:customStyle="1" w:styleId="af0">
    <w:name w:val="Текст выноски Знак"/>
    <w:link w:val="af"/>
    <w:uiPriority w:val="99"/>
    <w:semiHidden/>
    <w:rsid w:val="0059471D"/>
    <w:rPr>
      <w:rFonts w:ascii="Tahoma" w:eastAsia="Times New Roman" w:hAnsi="Tahoma" w:cs="Tahoma"/>
      <w:sz w:val="16"/>
      <w:szCs w:val="16"/>
      <w:lang w:eastAsia="ar-SA"/>
    </w:rPr>
  </w:style>
  <w:style w:type="paragraph" w:styleId="af1">
    <w:name w:val="header"/>
    <w:basedOn w:val="a"/>
    <w:link w:val="af2"/>
    <w:uiPriority w:val="99"/>
    <w:unhideWhenUsed/>
    <w:rsid w:val="00C45380"/>
    <w:pPr>
      <w:tabs>
        <w:tab w:val="center" w:pos="4677"/>
        <w:tab w:val="right" w:pos="9355"/>
      </w:tabs>
    </w:pPr>
  </w:style>
  <w:style w:type="character" w:customStyle="1" w:styleId="af2">
    <w:name w:val="Верхний колонтитул Знак"/>
    <w:link w:val="af1"/>
    <w:uiPriority w:val="99"/>
    <w:rsid w:val="00C45380"/>
    <w:rPr>
      <w:rFonts w:ascii="Times New Roman" w:eastAsia="Times New Roman" w:hAnsi="Times New Roman"/>
      <w:sz w:val="24"/>
      <w:szCs w:val="24"/>
      <w:lang w:eastAsia="ar-SA"/>
    </w:rPr>
  </w:style>
  <w:style w:type="paragraph" w:styleId="af3">
    <w:name w:val="footer"/>
    <w:basedOn w:val="a"/>
    <w:link w:val="af4"/>
    <w:uiPriority w:val="99"/>
    <w:unhideWhenUsed/>
    <w:rsid w:val="00C45380"/>
    <w:pPr>
      <w:tabs>
        <w:tab w:val="center" w:pos="4677"/>
        <w:tab w:val="right" w:pos="9355"/>
      </w:tabs>
    </w:pPr>
  </w:style>
  <w:style w:type="character" w:customStyle="1" w:styleId="af4">
    <w:name w:val="Нижний колонтитул Знак"/>
    <w:link w:val="af3"/>
    <w:uiPriority w:val="99"/>
    <w:rsid w:val="00C45380"/>
    <w:rPr>
      <w:rFonts w:ascii="Times New Roman" w:eastAsia="Times New Roman" w:hAnsi="Times New Roman"/>
      <w:sz w:val="24"/>
      <w:szCs w:val="24"/>
      <w:lang w:eastAsia="ar-SA"/>
    </w:rPr>
  </w:style>
  <w:style w:type="character" w:styleId="af5">
    <w:name w:val="annotation reference"/>
    <w:uiPriority w:val="99"/>
    <w:semiHidden/>
    <w:unhideWhenUsed/>
    <w:rsid w:val="003C4535"/>
    <w:rPr>
      <w:sz w:val="16"/>
      <w:szCs w:val="16"/>
    </w:rPr>
  </w:style>
  <w:style w:type="paragraph" w:styleId="af6">
    <w:name w:val="annotation text"/>
    <w:basedOn w:val="a"/>
    <w:link w:val="af7"/>
    <w:uiPriority w:val="99"/>
    <w:semiHidden/>
    <w:unhideWhenUsed/>
    <w:rsid w:val="003C4535"/>
    <w:rPr>
      <w:sz w:val="20"/>
      <w:szCs w:val="20"/>
    </w:rPr>
  </w:style>
  <w:style w:type="character" w:customStyle="1" w:styleId="af7">
    <w:name w:val="Текст примечания Знак"/>
    <w:link w:val="af6"/>
    <w:uiPriority w:val="99"/>
    <w:semiHidden/>
    <w:rsid w:val="003C4535"/>
    <w:rPr>
      <w:rFonts w:ascii="Times New Roman" w:eastAsia="Times New Roman" w:hAnsi="Times New Roman"/>
      <w:lang w:eastAsia="ar-SA"/>
    </w:rPr>
  </w:style>
  <w:style w:type="paragraph" w:styleId="af8">
    <w:name w:val="annotation subject"/>
    <w:basedOn w:val="af6"/>
    <w:next w:val="af6"/>
    <w:link w:val="af9"/>
    <w:uiPriority w:val="99"/>
    <w:semiHidden/>
    <w:unhideWhenUsed/>
    <w:rsid w:val="003C4535"/>
    <w:rPr>
      <w:b/>
      <w:bCs/>
    </w:rPr>
  </w:style>
  <w:style w:type="character" w:customStyle="1" w:styleId="af9">
    <w:name w:val="Тема примечания Знак"/>
    <w:link w:val="af8"/>
    <w:uiPriority w:val="99"/>
    <w:semiHidden/>
    <w:rsid w:val="003C4535"/>
    <w:rPr>
      <w:rFonts w:ascii="Times New Roman" w:eastAsia="Times New Roman" w:hAnsi="Times New Roman"/>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6225">
      <w:bodyDiv w:val="1"/>
      <w:marLeft w:val="0"/>
      <w:marRight w:val="0"/>
      <w:marTop w:val="0"/>
      <w:marBottom w:val="0"/>
      <w:divBdr>
        <w:top w:val="none" w:sz="0" w:space="0" w:color="auto"/>
        <w:left w:val="none" w:sz="0" w:space="0" w:color="auto"/>
        <w:bottom w:val="none" w:sz="0" w:space="0" w:color="auto"/>
        <w:right w:val="none" w:sz="0" w:space="0" w:color="auto"/>
      </w:divBdr>
    </w:div>
    <w:div w:id="1029600132">
      <w:bodyDiv w:val="1"/>
      <w:marLeft w:val="0"/>
      <w:marRight w:val="0"/>
      <w:marTop w:val="0"/>
      <w:marBottom w:val="0"/>
      <w:divBdr>
        <w:top w:val="none" w:sz="0" w:space="0" w:color="auto"/>
        <w:left w:val="none" w:sz="0" w:space="0" w:color="auto"/>
        <w:bottom w:val="none" w:sz="0" w:space="0" w:color="auto"/>
        <w:right w:val="none" w:sz="0" w:space="0" w:color="auto"/>
      </w:divBdr>
    </w:div>
    <w:div w:id="1807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en.shevchenko_uv\Desktop\&#1044;&#1086;&#1075;&#1086;&#1074;&#1086;&#1088;_&#1090;&#1072;&#1088;&#1072;%205%20&#1084;&#1080;&#1083;&#1083;&#1080;&#1086;&#1085;&#1086;&#107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Договор_тара 5 миллионов.dot</Template>
  <TotalTime>6</TotalTime>
  <Pages>7</Pages>
  <Words>3387</Words>
  <Characters>19312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ДОГОВОР № ___________</vt:lpstr>
    </vt:vector>
  </TitlesOfParts>
  <Company>Hewlett-Packard Company</Company>
  <LinksUpToDate>false</LinksUpToDate>
  <CharactersWithSpaces>22654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dc:title>
  <dc:subject/>
  <dc:creator>Шевченко Юлия Валерьевна</dc:creator>
  <cp:keywords/>
  <cp:lastModifiedBy>Поминова Наталья Владимировна</cp:lastModifiedBy>
  <cp:revision>7</cp:revision>
  <cp:lastPrinted>2015-09-04T04:51:00Z</cp:lastPrinted>
  <dcterms:created xsi:type="dcterms:W3CDTF">2020-05-07T05:50:00Z</dcterms:created>
  <dcterms:modified xsi:type="dcterms:W3CDTF">2024-03-11T09:31:00Z</dcterms:modified>
</cp:coreProperties>
</file>